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14" w:rsidRPr="003C5D14" w:rsidRDefault="003C5D14" w:rsidP="003C5D14">
      <w:pPr>
        <w:spacing w:line="240" w:lineRule="auto"/>
        <w:ind w:left="1416"/>
        <w:jc w:val="center"/>
        <w:rPr>
          <w:rFonts w:ascii="Tahoma" w:hAnsi="Tahoma" w:cs="Tahoma"/>
          <w:iCs/>
          <w:sz w:val="24"/>
          <w:szCs w:val="24"/>
        </w:rPr>
      </w:pPr>
      <w:r>
        <w:rPr>
          <w:noProof/>
          <w:lang w:eastAsia="fr-FR"/>
        </w:rPr>
        <w:drawing>
          <wp:anchor distT="0" distB="0" distL="114300" distR="114300" simplePos="0" relativeHeight="251660288" behindDoc="0" locked="0" layoutInCell="1" allowOverlap="1" wp14:anchorId="2E57C4FF" wp14:editId="782D4898">
            <wp:simplePos x="0" y="0"/>
            <wp:positionH relativeFrom="column">
              <wp:posOffset>-561975</wp:posOffset>
            </wp:positionH>
            <wp:positionV relativeFrom="paragraph">
              <wp:posOffset>-371475</wp:posOffset>
            </wp:positionV>
            <wp:extent cx="1377221" cy="933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77221" cy="933450"/>
                    </a:xfrm>
                    <a:prstGeom prst="rect">
                      <a:avLst/>
                    </a:prstGeom>
                  </pic:spPr>
                </pic:pic>
              </a:graphicData>
            </a:graphic>
            <wp14:sizeRelH relativeFrom="page">
              <wp14:pctWidth>0</wp14:pctWidth>
            </wp14:sizeRelH>
            <wp14:sizeRelV relativeFrom="page">
              <wp14:pctHeight>0</wp14:pctHeight>
            </wp14:sizeRelV>
          </wp:anchor>
        </w:drawing>
      </w:r>
      <w:r w:rsidRPr="003C5D14">
        <w:rPr>
          <w:rFonts w:ascii="Tahoma" w:hAnsi="Tahoma" w:cs="Tahoma"/>
          <w:iCs/>
          <w:sz w:val="24"/>
          <w:szCs w:val="24"/>
        </w:rPr>
        <w:t xml:space="preserve">Article </w:t>
      </w:r>
      <w:r>
        <w:rPr>
          <w:rFonts w:ascii="Tahoma" w:hAnsi="Tahoma" w:cs="Tahoma"/>
          <w:iCs/>
          <w:sz w:val="24"/>
          <w:szCs w:val="24"/>
        </w:rPr>
        <w:t>publié par extrait dans le magazine du CDG 83 d’automne 2018.</w:t>
      </w:r>
    </w:p>
    <w:p w:rsidR="003C5D14" w:rsidRDefault="003C5D14" w:rsidP="003C5D14">
      <w:pPr>
        <w:spacing w:line="240" w:lineRule="auto"/>
        <w:rPr>
          <w:rFonts w:ascii="Tahoma" w:hAnsi="Tahoma" w:cs="Tahoma"/>
          <w:b/>
          <w:sz w:val="48"/>
          <w:szCs w:val="48"/>
        </w:rPr>
      </w:pPr>
    </w:p>
    <w:p w:rsidR="00AB585E" w:rsidRPr="003C5D14" w:rsidRDefault="001E2390" w:rsidP="003C5D14">
      <w:pPr>
        <w:spacing w:line="240" w:lineRule="auto"/>
        <w:jc w:val="center"/>
        <w:rPr>
          <w:rFonts w:ascii="Tahoma" w:hAnsi="Tahoma" w:cs="Tahoma"/>
          <w:b/>
          <w:sz w:val="48"/>
          <w:szCs w:val="48"/>
        </w:rPr>
      </w:pPr>
      <w:r w:rsidRPr="003C5D14">
        <w:rPr>
          <w:rFonts w:ascii="Tahoma" w:hAnsi="Tahoma" w:cs="Tahoma"/>
          <w:b/>
          <w:sz w:val="48"/>
          <w:szCs w:val="48"/>
        </w:rPr>
        <w:t>Le sen</w:t>
      </w:r>
      <w:bookmarkStart w:id="0" w:name="_GoBack"/>
      <w:bookmarkEnd w:id="0"/>
      <w:r w:rsidRPr="003C5D14">
        <w:rPr>
          <w:rFonts w:ascii="Tahoma" w:hAnsi="Tahoma" w:cs="Tahoma"/>
          <w:b/>
          <w:sz w:val="48"/>
          <w:szCs w:val="48"/>
        </w:rPr>
        <w:t>s de l’action publique</w:t>
      </w:r>
    </w:p>
    <w:p w:rsidR="001E2390" w:rsidRPr="003C5D14" w:rsidRDefault="001C1F6A" w:rsidP="003C5D14">
      <w:pPr>
        <w:spacing w:line="240" w:lineRule="auto"/>
        <w:jc w:val="center"/>
        <w:rPr>
          <w:rFonts w:ascii="Tahoma" w:hAnsi="Tahoma" w:cs="Tahoma"/>
          <w:b/>
          <w:iCs/>
          <w:sz w:val="48"/>
          <w:szCs w:val="48"/>
        </w:rPr>
      </w:pPr>
      <w:proofErr w:type="gramStart"/>
      <w:r w:rsidRPr="003C5D14">
        <w:rPr>
          <w:rFonts w:ascii="Tahoma" w:hAnsi="Tahoma" w:cs="Tahoma"/>
          <w:b/>
          <w:iCs/>
          <w:sz w:val="48"/>
          <w:szCs w:val="48"/>
        </w:rPr>
        <w:t>dans</w:t>
      </w:r>
      <w:proofErr w:type="gramEnd"/>
      <w:r w:rsidRPr="003C5D14">
        <w:rPr>
          <w:rFonts w:ascii="Tahoma" w:hAnsi="Tahoma" w:cs="Tahoma"/>
          <w:b/>
          <w:iCs/>
          <w:sz w:val="48"/>
          <w:szCs w:val="48"/>
        </w:rPr>
        <w:t xml:space="preserve"> les collectivités territoriales</w:t>
      </w:r>
    </w:p>
    <w:p w:rsidR="003C5D14" w:rsidRDefault="003C5D14" w:rsidP="00E178C4">
      <w:pPr>
        <w:ind w:left="2832" w:firstLine="3"/>
        <w:jc w:val="both"/>
        <w:rPr>
          <w:rFonts w:ascii="Tahoma" w:hAnsi="Tahoma" w:cs="Tahoma"/>
          <w:iCs/>
          <w:sz w:val="36"/>
          <w:szCs w:val="36"/>
        </w:rPr>
      </w:pPr>
    </w:p>
    <w:p w:rsidR="00F8759A" w:rsidRDefault="00174987" w:rsidP="00E178C4">
      <w:pPr>
        <w:ind w:left="2832" w:firstLine="3"/>
        <w:jc w:val="both"/>
        <w:rPr>
          <w:rFonts w:ascii="Tahoma" w:hAnsi="Tahoma" w:cs="Tahoma"/>
          <w:iCs/>
          <w:sz w:val="36"/>
          <w:szCs w:val="36"/>
        </w:rPr>
      </w:pPr>
      <w:r>
        <w:rPr>
          <w:rFonts w:ascii="Tahoma" w:hAnsi="Tahoma" w:cs="Tahoma"/>
          <w:iCs/>
          <w:sz w:val="36"/>
          <w:szCs w:val="36"/>
        </w:rPr>
        <w:t>Moteur de motivation des agents</w:t>
      </w:r>
      <w:r w:rsidR="00E178C4">
        <w:rPr>
          <w:rFonts w:ascii="Tahoma" w:hAnsi="Tahoma" w:cs="Tahoma"/>
          <w:iCs/>
          <w:sz w:val="36"/>
          <w:szCs w:val="36"/>
        </w:rPr>
        <w:t xml:space="preserve"> et de satisfaction du public et du politique.</w:t>
      </w:r>
    </w:p>
    <w:p w:rsidR="003C5D14" w:rsidRDefault="003C5D14" w:rsidP="009F0DFD">
      <w:pPr>
        <w:ind w:left="2832"/>
        <w:jc w:val="both"/>
        <w:rPr>
          <w:rFonts w:ascii="Tahoma" w:hAnsi="Tahoma" w:cs="Tahoma"/>
          <w:iCs/>
          <w:sz w:val="24"/>
          <w:szCs w:val="24"/>
        </w:rPr>
      </w:pPr>
    </w:p>
    <w:p w:rsidR="00400FFE" w:rsidRDefault="00400FFE" w:rsidP="009F0DFD">
      <w:pPr>
        <w:ind w:left="2832"/>
        <w:jc w:val="both"/>
        <w:rPr>
          <w:rFonts w:ascii="Tahoma" w:hAnsi="Tahoma" w:cs="Tahoma"/>
          <w:iCs/>
          <w:sz w:val="24"/>
          <w:szCs w:val="24"/>
        </w:rPr>
      </w:pPr>
      <w:r>
        <w:rPr>
          <w:rFonts w:ascii="Tahoma" w:hAnsi="Tahoma" w:cs="Tahoma"/>
          <w:iCs/>
          <w:sz w:val="24"/>
          <w:szCs w:val="24"/>
        </w:rPr>
        <w:t>Rétablir des vérités.</w:t>
      </w:r>
    </w:p>
    <w:p w:rsidR="003C5D14" w:rsidRDefault="003C5D14" w:rsidP="009F0DFD">
      <w:pPr>
        <w:ind w:left="2832"/>
        <w:jc w:val="both"/>
        <w:rPr>
          <w:rFonts w:ascii="Tahoma" w:hAnsi="Tahoma" w:cs="Tahoma"/>
          <w:color w:val="333333"/>
          <w:sz w:val="21"/>
          <w:szCs w:val="21"/>
          <w:shd w:val="clear" w:color="auto" w:fill="FFFFFF"/>
        </w:rPr>
      </w:pPr>
    </w:p>
    <w:p w:rsidR="00420775" w:rsidRPr="00F05A98" w:rsidRDefault="00400FFE" w:rsidP="009F0DFD">
      <w:pPr>
        <w:ind w:left="2832"/>
        <w:jc w:val="both"/>
        <w:rPr>
          <w:rFonts w:ascii="Tahoma" w:hAnsi="Tahoma" w:cs="Tahoma"/>
          <w:color w:val="333333"/>
          <w:sz w:val="21"/>
          <w:szCs w:val="21"/>
          <w:shd w:val="clear" w:color="auto" w:fill="FFFFFF"/>
        </w:rPr>
      </w:pPr>
      <w:r w:rsidRPr="00F05A98">
        <w:rPr>
          <w:rFonts w:ascii="Tahoma" w:hAnsi="Tahoma" w:cs="Tahoma"/>
          <w:color w:val="333333"/>
          <w:sz w:val="21"/>
          <w:szCs w:val="21"/>
          <w:shd w:val="clear" w:color="auto" w:fill="FFFFFF"/>
        </w:rPr>
        <w:t xml:space="preserve"> </w:t>
      </w:r>
      <w:r w:rsidR="0048257F" w:rsidRPr="00F05A98">
        <w:rPr>
          <w:rFonts w:ascii="Tahoma" w:hAnsi="Tahoma" w:cs="Tahoma"/>
          <w:color w:val="333333"/>
          <w:sz w:val="21"/>
          <w:szCs w:val="21"/>
          <w:shd w:val="clear" w:color="auto" w:fill="FFFFFF"/>
        </w:rPr>
        <w:t>«</w:t>
      </w:r>
      <w:r w:rsidR="0048257F" w:rsidRPr="00F05A98">
        <w:rPr>
          <w:rFonts w:ascii="Tahoma" w:hAnsi="Tahoma" w:cs="Tahoma"/>
          <w:i/>
          <w:color w:val="333333"/>
          <w:sz w:val="21"/>
          <w:szCs w:val="21"/>
          <w:shd w:val="clear" w:color="auto" w:fill="FFFFFF"/>
        </w:rPr>
        <w:t> </w:t>
      </w:r>
      <w:r w:rsidR="00274E40" w:rsidRPr="00F05A98">
        <w:rPr>
          <w:rFonts w:ascii="Tahoma" w:hAnsi="Tahoma" w:cs="Tahoma"/>
          <w:i/>
          <w:color w:val="333333"/>
          <w:sz w:val="21"/>
          <w:szCs w:val="21"/>
          <w:shd w:val="clear" w:color="auto" w:fill="FFFFFF"/>
        </w:rPr>
        <w:t>Si cela va sans dire, ç</w:t>
      </w:r>
      <w:r w:rsidR="0048257F" w:rsidRPr="00F05A98">
        <w:rPr>
          <w:rFonts w:ascii="Tahoma" w:hAnsi="Tahoma" w:cs="Tahoma"/>
          <w:i/>
          <w:color w:val="333333"/>
          <w:sz w:val="21"/>
          <w:szCs w:val="21"/>
          <w:shd w:val="clear" w:color="auto" w:fill="FFFFFF"/>
        </w:rPr>
        <w:t>a ira encore mieux en le disant </w:t>
      </w:r>
      <w:r w:rsidR="0048257F" w:rsidRPr="00F05A98">
        <w:rPr>
          <w:rFonts w:ascii="Tahoma" w:hAnsi="Tahoma" w:cs="Tahoma"/>
          <w:color w:val="333333"/>
          <w:sz w:val="21"/>
          <w:szCs w:val="21"/>
          <w:shd w:val="clear" w:color="auto" w:fill="FFFFFF"/>
        </w:rPr>
        <w:t>»</w:t>
      </w:r>
      <w:r w:rsidR="00274E40" w:rsidRPr="00F05A98">
        <w:rPr>
          <w:rFonts w:ascii="Tahoma" w:hAnsi="Tahoma" w:cs="Tahoma"/>
          <w:i/>
          <w:color w:val="333333"/>
          <w:sz w:val="21"/>
          <w:szCs w:val="21"/>
          <w:shd w:val="clear" w:color="auto" w:fill="FFFFFF"/>
        </w:rPr>
        <w:t xml:space="preserve"> </w:t>
      </w:r>
      <w:r w:rsidR="00274E40" w:rsidRPr="00F05A98">
        <w:rPr>
          <w:rFonts w:ascii="Tahoma" w:hAnsi="Tahoma" w:cs="Tahoma"/>
          <w:color w:val="333333"/>
          <w:sz w:val="21"/>
          <w:szCs w:val="21"/>
          <w:shd w:val="clear" w:color="auto" w:fill="FFFFFF"/>
        </w:rPr>
        <w:t>de Charles Maurice, prince de Talleyrand-Périgord</w:t>
      </w:r>
    </w:p>
    <w:p w:rsidR="003C5D14" w:rsidRDefault="003C5D14" w:rsidP="006A01F7">
      <w:pPr>
        <w:jc w:val="both"/>
        <w:rPr>
          <w:rFonts w:ascii="Tahoma" w:hAnsi="Tahoma" w:cs="Tahoma"/>
          <w:b/>
        </w:rPr>
      </w:pPr>
    </w:p>
    <w:p w:rsidR="006A01F7" w:rsidRPr="006A01F7" w:rsidRDefault="0091720D" w:rsidP="006A01F7">
      <w:pPr>
        <w:jc w:val="both"/>
        <w:rPr>
          <w:rFonts w:ascii="Tahoma" w:hAnsi="Tahoma" w:cs="Tahoma"/>
          <w:b/>
          <w:i/>
        </w:rPr>
      </w:pPr>
      <w:r w:rsidRPr="003A709A">
        <w:rPr>
          <w:rFonts w:ascii="Tahoma" w:hAnsi="Tahoma" w:cs="Tahoma"/>
          <w:b/>
        </w:rPr>
        <w:t xml:space="preserve">Pourquoi </w:t>
      </w:r>
      <w:r w:rsidR="00420775" w:rsidRPr="003A709A">
        <w:rPr>
          <w:rFonts w:ascii="Tahoma" w:hAnsi="Tahoma" w:cs="Tahoma"/>
          <w:b/>
        </w:rPr>
        <w:t xml:space="preserve">un article sur le </w:t>
      </w:r>
      <w:r w:rsidRPr="003A709A">
        <w:rPr>
          <w:rFonts w:ascii="Tahoma" w:hAnsi="Tahoma" w:cs="Tahoma"/>
          <w:b/>
        </w:rPr>
        <w:t>sens de l’action publique dans un magazine dédié à la Fonction Publique Territoriale (FPT) ?</w:t>
      </w:r>
      <w:r w:rsidR="009C7E07" w:rsidRPr="009C7E07">
        <w:rPr>
          <w:rFonts w:ascii="Tahoma" w:hAnsi="Tahoma" w:cs="Tahoma"/>
          <w:b/>
          <w:i/>
        </w:rPr>
        <w:t xml:space="preserve"> Car l’épanouissement professionnel individuel dans la FPT n’est atteint que si on donne du sens (signification / voie) au travail. Cela signifie donc que le partage du sens d</w:t>
      </w:r>
      <w:r w:rsidR="00794879">
        <w:rPr>
          <w:rFonts w:ascii="Tahoma" w:hAnsi="Tahoma" w:cs="Tahoma"/>
          <w:b/>
          <w:i/>
        </w:rPr>
        <w:t xml:space="preserve">e l’action </w:t>
      </w:r>
      <w:r w:rsidR="009C7E07" w:rsidRPr="009C7E07">
        <w:rPr>
          <w:rFonts w:ascii="Tahoma" w:hAnsi="Tahoma" w:cs="Tahoma"/>
          <w:b/>
          <w:i/>
        </w:rPr>
        <w:t>publi</w:t>
      </w:r>
      <w:r w:rsidR="00794879">
        <w:rPr>
          <w:rFonts w:ascii="Tahoma" w:hAnsi="Tahoma" w:cs="Tahoma"/>
          <w:b/>
          <w:i/>
        </w:rPr>
        <w:t>que</w:t>
      </w:r>
      <w:r w:rsidR="009C7E07" w:rsidRPr="009C7E07">
        <w:rPr>
          <w:rFonts w:ascii="Tahoma" w:hAnsi="Tahoma" w:cs="Tahoma"/>
          <w:b/>
          <w:i/>
        </w:rPr>
        <w:t xml:space="preserve"> est source de motivation.</w:t>
      </w:r>
      <w:r w:rsidR="00FE6F70">
        <w:rPr>
          <w:rFonts w:ascii="Tahoma" w:hAnsi="Tahoma" w:cs="Tahoma"/>
          <w:b/>
          <w:i/>
        </w:rPr>
        <w:t xml:space="preserve"> C’est même le premier levier </w:t>
      </w:r>
      <w:r w:rsidR="00174987">
        <w:rPr>
          <w:rFonts w:ascii="Tahoma" w:hAnsi="Tahoma" w:cs="Tahoma"/>
          <w:b/>
          <w:i/>
        </w:rPr>
        <w:t xml:space="preserve">managérial </w:t>
      </w:r>
      <w:r w:rsidR="00FE6F70">
        <w:rPr>
          <w:rFonts w:ascii="Tahoma" w:hAnsi="Tahoma" w:cs="Tahoma"/>
          <w:b/>
          <w:i/>
        </w:rPr>
        <w:t xml:space="preserve">de motivation </w:t>
      </w:r>
      <w:r w:rsidR="00984C35">
        <w:rPr>
          <w:rFonts w:ascii="Tahoma" w:hAnsi="Tahoma" w:cs="Tahoma"/>
          <w:b/>
          <w:i/>
        </w:rPr>
        <w:t xml:space="preserve">des agents </w:t>
      </w:r>
      <w:r w:rsidR="00174987">
        <w:rPr>
          <w:rFonts w:ascii="Tahoma" w:hAnsi="Tahoma" w:cs="Tahoma"/>
          <w:b/>
          <w:i/>
        </w:rPr>
        <w:t xml:space="preserve">d’après </w:t>
      </w:r>
      <w:r w:rsidR="00FE6F70">
        <w:rPr>
          <w:rFonts w:ascii="Tahoma" w:hAnsi="Tahoma" w:cs="Tahoma"/>
          <w:b/>
          <w:i/>
        </w:rPr>
        <w:t>de récentes études</w:t>
      </w:r>
      <w:r w:rsidR="003D0629">
        <w:rPr>
          <w:rStyle w:val="Appelnotedebasdep"/>
          <w:rFonts w:ascii="Tahoma" w:hAnsi="Tahoma" w:cs="Tahoma"/>
          <w:b/>
          <w:i/>
        </w:rPr>
        <w:footnoteReference w:id="1"/>
      </w:r>
      <w:r w:rsidR="003D0629">
        <w:rPr>
          <w:rFonts w:ascii="Tahoma" w:hAnsi="Tahoma" w:cs="Tahoma"/>
          <w:b/>
          <w:i/>
        </w:rPr>
        <w:t>.</w:t>
      </w:r>
    </w:p>
    <w:p w:rsidR="008C3B69" w:rsidRDefault="009C7E07" w:rsidP="001C1F6A">
      <w:pPr>
        <w:jc w:val="both"/>
        <w:rPr>
          <w:rFonts w:ascii="Tahoma" w:hAnsi="Tahoma" w:cs="Tahoma"/>
        </w:rPr>
      </w:pPr>
      <w:r w:rsidRPr="009C7E07">
        <w:rPr>
          <w:rFonts w:ascii="Tahoma" w:hAnsi="Tahoma" w:cs="Tahoma"/>
          <w:b/>
          <w:i/>
        </w:rPr>
        <w:t xml:space="preserve">La boucle est alors bouclée car encourager la motivation permet aux organisations publiques de proposer un service de meilleure qualité et d’être plus </w:t>
      </w:r>
      <w:r>
        <w:rPr>
          <w:rFonts w:ascii="Tahoma" w:hAnsi="Tahoma" w:cs="Tahoma"/>
          <w:b/>
          <w:i/>
        </w:rPr>
        <w:t>« </w:t>
      </w:r>
      <w:r w:rsidRPr="009C7E07">
        <w:rPr>
          <w:rFonts w:ascii="Tahoma" w:hAnsi="Tahoma" w:cs="Tahoma"/>
          <w:b/>
          <w:i/>
        </w:rPr>
        <w:t>performantes</w:t>
      </w:r>
      <w:r>
        <w:rPr>
          <w:rFonts w:ascii="Tahoma" w:hAnsi="Tahoma" w:cs="Tahoma"/>
          <w:b/>
          <w:i/>
        </w:rPr>
        <w:t> ».</w:t>
      </w:r>
      <w:r w:rsidRPr="009C7E07">
        <w:rPr>
          <w:rFonts w:ascii="Tahoma" w:hAnsi="Tahoma" w:cs="Tahoma"/>
          <w:b/>
          <w:i/>
        </w:rPr>
        <w:t xml:space="preserve"> Les agents possédant cette motivation seront en effet plus attachés à l’organisation et plus enclins à faire des efforts dans leur travail, suscitant alors un intérêt plus grand pour leurs tâches et, finalement, augmentant leur motivation. </w:t>
      </w:r>
      <w:r w:rsidR="00174987">
        <w:rPr>
          <w:rFonts w:ascii="Tahoma" w:hAnsi="Tahoma" w:cs="Tahoma"/>
          <w:b/>
          <w:i/>
        </w:rPr>
        <w:t xml:space="preserve">L’expertise de leur service est alors davantage reconnue par </w:t>
      </w:r>
      <w:r w:rsidR="00E178C4">
        <w:rPr>
          <w:rFonts w:ascii="Tahoma" w:hAnsi="Tahoma" w:cs="Tahoma"/>
          <w:b/>
          <w:i/>
        </w:rPr>
        <w:t xml:space="preserve">le public </w:t>
      </w:r>
      <w:r w:rsidR="00746D0C">
        <w:rPr>
          <w:rFonts w:ascii="Tahoma" w:hAnsi="Tahoma" w:cs="Tahoma"/>
          <w:b/>
          <w:i/>
        </w:rPr>
        <w:t xml:space="preserve">et </w:t>
      </w:r>
      <w:r w:rsidR="00174987">
        <w:rPr>
          <w:rFonts w:ascii="Tahoma" w:hAnsi="Tahoma" w:cs="Tahoma"/>
          <w:b/>
          <w:i/>
        </w:rPr>
        <w:t xml:space="preserve">le politique et le cercle vertueux est en marche. </w:t>
      </w:r>
      <w:r>
        <w:rPr>
          <w:rFonts w:ascii="Tahoma" w:hAnsi="Tahoma" w:cs="Tahoma"/>
          <w:b/>
          <w:i/>
        </w:rPr>
        <w:t>C’est gagnant-gagnant !</w:t>
      </w:r>
      <w:r w:rsidR="008C3B69" w:rsidRPr="008C3B69">
        <w:rPr>
          <w:rFonts w:ascii="Tahoma" w:hAnsi="Tahoma" w:cs="Tahoma"/>
        </w:rPr>
        <w:t xml:space="preserve"> </w:t>
      </w:r>
    </w:p>
    <w:p w:rsidR="006E102B" w:rsidRDefault="008C3B69" w:rsidP="006E102B">
      <w:pPr>
        <w:jc w:val="both"/>
        <w:rPr>
          <w:rFonts w:ascii="Tahoma" w:hAnsi="Tahoma" w:cs="Tahoma"/>
          <w:b/>
          <w:i/>
        </w:rPr>
      </w:pPr>
      <w:r w:rsidRPr="008C3B69">
        <w:rPr>
          <w:rFonts w:ascii="Tahoma" w:hAnsi="Tahoma" w:cs="Tahoma"/>
          <w:b/>
          <w:i/>
        </w:rPr>
        <w:t>A contrario, la perte du sens de l’action publique entraîne la perte du sens au travail</w:t>
      </w:r>
      <w:r w:rsidR="006E102B">
        <w:rPr>
          <w:rFonts w:ascii="Tahoma" w:hAnsi="Tahoma" w:cs="Tahoma"/>
          <w:b/>
          <w:i/>
        </w:rPr>
        <w:t xml:space="preserve"> et donc la démotivation </w:t>
      </w:r>
      <w:r w:rsidR="00622441">
        <w:rPr>
          <w:rFonts w:ascii="Tahoma" w:hAnsi="Tahoma" w:cs="Tahoma"/>
          <w:b/>
          <w:i/>
        </w:rPr>
        <w:t>et la baisse de qualité du service public</w:t>
      </w:r>
      <w:r w:rsidRPr="008C3B69">
        <w:rPr>
          <w:rFonts w:ascii="Tahoma" w:hAnsi="Tahoma" w:cs="Tahoma"/>
          <w:b/>
          <w:i/>
        </w:rPr>
        <w:t>.</w:t>
      </w:r>
      <w:r w:rsidR="00794879">
        <w:rPr>
          <w:rFonts w:ascii="Tahoma" w:hAnsi="Tahoma" w:cs="Tahoma"/>
          <w:b/>
          <w:i/>
        </w:rPr>
        <w:t xml:space="preserve"> Justifiée ou non</w:t>
      </w:r>
      <w:r w:rsidR="006E102B">
        <w:rPr>
          <w:rFonts w:ascii="Tahoma" w:hAnsi="Tahoma" w:cs="Tahoma"/>
          <w:b/>
          <w:i/>
        </w:rPr>
        <w:t>, la déconsidération du sens de l’action</w:t>
      </w:r>
      <w:r w:rsidR="000214A8">
        <w:rPr>
          <w:rFonts w:ascii="Tahoma" w:hAnsi="Tahoma" w:cs="Tahoma"/>
          <w:b/>
          <w:i/>
        </w:rPr>
        <w:t xml:space="preserve"> publique</w:t>
      </w:r>
      <w:r w:rsidR="006E102B">
        <w:rPr>
          <w:rFonts w:ascii="Tahoma" w:hAnsi="Tahoma" w:cs="Tahoma"/>
          <w:b/>
          <w:i/>
        </w:rPr>
        <w:t xml:space="preserve"> entraîne aujourd’hui l’</w:t>
      </w:r>
      <w:r w:rsidR="00B27D42" w:rsidRPr="00B27D42">
        <w:rPr>
          <w:rFonts w:ascii="Tahoma" w:hAnsi="Tahoma" w:cs="Tahoma"/>
          <w:b/>
          <w:i/>
        </w:rPr>
        <w:t>éloignement des institutions publiques, marqué par de forts taux d’absentéisme aux élections malgré des attentes considérables.</w:t>
      </w:r>
    </w:p>
    <w:p w:rsidR="00FE6F70" w:rsidRPr="006E102B" w:rsidRDefault="00482FEF" w:rsidP="006E102B">
      <w:pPr>
        <w:jc w:val="both"/>
        <w:rPr>
          <w:rFonts w:ascii="Tahoma" w:hAnsi="Tahoma" w:cs="Tahoma"/>
        </w:rPr>
      </w:pPr>
      <w:r w:rsidRPr="00FE6F70">
        <w:rPr>
          <w:rFonts w:ascii="Tahoma" w:hAnsi="Tahoma" w:cs="Tahoma"/>
          <w:b/>
        </w:rPr>
        <w:t xml:space="preserve">Pourquoi </w:t>
      </w:r>
      <w:r w:rsidR="003D0629">
        <w:rPr>
          <w:rFonts w:ascii="Tahoma" w:hAnsi="Tahoma" w:cs="Tahoma"/>
          <w:b/>
        </w:rPr>
        <w:t xml:space="preserve">d’ailleurs </w:t>
      </w:r>
      <w:r w:rsidR="0093663A" w:rsidRPr="00FE6F70">
        <w:rPr>
          <w:rFonts w:ascii="Tahoma" w:hAnsi="Tahoma" w:cs="Tahoma"/>
          <w:b/>
        </w:rPr>
        <w:t xml:space="preserve">le sens </w:t>
      </w:r>
      <w:r w:rsidR="0093663A" w:rsidRPr="00FE6F70">
        <w:rPr>
          <w:rFonts w:ascii="Tahoma" w:hAnsi="Tahoma" w:cs="Tahoma"/>
        </w:rPr>
        <w:t>[pour ne pas écrire l’intérêt]</w:t>
      </w:r>
      <w:r w:rsidR="0093663A" w:rsidRPr="00FE6F70">
        <w:rPr>
          <w:rFonts w:ascii="Tahoma" w:hAnsi="Tahoma" w:cs="Tahoma"/>
          <w:b/>
        </w:rPr>
        <w:t xml:space="preserve"> d</w:t>
      </w:r>
      <w:r w:rsidR="00794879">
        <w:rPr>
          <w:rFonts w:ascii="Tahoma" w:hAnsi="Tahoma" w:cs="Tahoma"/>
          <w:b/>
        </w:rPr>
        <w:t xml:space="preserve">e l’action publique </w:t>
      </w:r>
      <w:r w:rsidRPr="00FE6F70">
        <w:rPr>
          <w:rFonts w:ascii="Tahoma" w:hAnsi="Tahoma" w:cs="Tahoma"/>
          <w:b/>
        </w:rPr>
        <w:t>parai</w:t>
      </w:r>
      <w:r w:rsidR="003A709A" w:rsidRPr="00FE6F70">
        <w:rPr>
          <w:rFonts w:ascii="Tahoma" w:hAnsi="Tahoma" w:cs="Tahoma"/>
          <w:b/>
        </w:rPr>
        <w:t>ssai</w:t>
      </w:r>
      <w:r w:rsidRPr="00FE6F70">
        <w:rPr>
          <w:rFonts w:ascii="Tahoma" w:hAnsi="Tahoma" w:cs="Tahoma"/>
          <w:b/>
        </w:rPr>
        <w:t xml:space="preserve">t </w:t>
      </w:r>
      <w:r w:rsidR="003A709A" w:rsidRPr="00FE6F70">
        <w:rPr>
          <w:rFonts w:ascii="Tahoma" w:hAnsi="Tahoma" w:cs="Tahoma"/>
          <w:b/>
        </w:rPr>
        <w:t xml:space="preserve">jadis </w:t>
      </w:r>
      <w:r w:rsidRPr="00FE6F70">
        <w:rPr>
          <w:rFonts w:ascii="Tahoma" w:hAnsi="Tahoma" w:cs="Tahoma"/>
          <w:b/>
        </w:rPr>
        <w:t>évident</w:t>
      </w:r>
      <w:r w:rsidR="0093663A" w:rsidRPr="00FE6F70">
        <w:rPr>
          <w:rFonts w:ascii="Tahoma" w:hAnsi="Tahoma" w:cs="Tahoma"/>
          <w:b/>
        </w:rPr>
        <w:t xml:space="preserve"> mais</w:t>
      </w:r>
      <w:r w:rsidRPr="00FE6F70">
        <w:rPr>
          <w:rFonts w:ascii="Tahoma" w:hAnsi="Tahoma" w:cs="Tahoma"/>
          <w:b/>
        </w:rPr>
        <w:t xml:space="preserve"> ne l’est plus aujourd’hui ?</w:t>
      </w:r>
      <w:r w:rsidRPr="00FE6F70">
        <w:rPr>
          <w:rFonts w:ascii="Tahoma" w:hAnsi="Tahoma" w:cs="Tahoma"/>
          <w:b/>
          <w:i/>
        </w:rPr>
        <w:t xml:space="preserve"> Notamment à cause </w:t>
      </w:r>
      <w:r w:rsidR="00D940E1" w:rsidRPr="00FE6F70">
        <w:rPr>
          <w:rFonts w:ascii="Tahoma" w:hAnsi="Tahoma" w:cs="Tahoma"/>
          <w:b/>
          <w:i/>
        </w:rPr>
        <w:t>d’un n</w:t>
      </w:r>
      <w:r w:rsidR="00A80841" w:rsidRPr="00FE6F70">
        <w:rPr>
          <w:rFonts w:ascii="Tahoma" w:hAnsi="Tahoma" w:cs="Tahoma"/>
          <w:b/>
          <w:i/>
        </w:rPr>
        <w:t>ouveau courant de pensée</w:t>
      </w:r>
      <w:r w:rsidR="00D940E1" w:rsidRPr="00FE6F70">
        <w:rPr>
          <w:rFonts w:ascii="Tahoma" w:hAnsi="Tahoma" w:cs="Tahoma"/>
          <w:b/>
          <w:i/>
        </w:rPr>
        <w:t xml:space="preserve"> politique</w:t>
      </w:r>
      <w:r w:rsidR="00FE6F70" w:rsidRPr="00FE6F70">
        <w:rPr>
          <w:rFonts w:ascii="Tahoma" w:hAnsi="Tahoma" w:cs="Tahoma"/>
          <w:b/>
          <w:i/>
        </w:rPr>
        <w:t xml:space="preserve">, </w:t>
      </w:r>
      <w:r w:rsidR="00E278FC">
        <w:rPr>
          <w:rFonts w:ascii="Tahoma" w:hAnsi="Tahoma" w:cs="Tahoma"/>
          <w:b/>
          <w:i/>
        </w:rPr>
        <w:t xml:space="preserve">du </w:t>
      </w:r>
      <w:r w:rsidR="00E278FC" w:rsidRPr="00E278FC">
        <w:rPr>
          <w:rFonts w:ascii="Tahoma" w:hAnsi="Tahoma" w:cs="Tahoma"/>
          <w:b/>
          <w:i/>
        </w:rPr>
        <w:t>Consensus de WASHINGTON</w:t>
      </w:r>
      <w:r w:rsidR="00E278FC" w:rsidRPr="00400FFE">
        <w:rPr>
          <w:vertAlign w:val="superscript"/>
        </w:rPr>
        <w:footnoteReference w:id="2"/>
      </w:r>
      <w:r w:rsidR="00E278FC" w:rsidRPr="00400FFE">
        <w:rPr>
          <w:rFonts w:ascii="Tahoma" w:hAnsi="Tahoma" w:cs="Tahoma"/>
          <w:b/>
          <w:i/>
        </w:rPr>
        <w:t xml:space="preserve">, </w:t>
      </w:r>
      <w:r w:rsidR="00400FFE" w:rsidRPr="00400FFE">
        <w:rPr>
          <w:rFonts w:ascii="Tahoma" w:hAnsi="Tahoma" w:cs="Tahoma"/>
          <w:b/>
          <w:i/>
        </w:rPr>
        <w:t>de lobbyistes,</w:t>
      </w:r>
      <w:r w:rsidR="00400FFE">
        <w:rPr>
          <w:rFonts w:ascii="Tahoma" w:hAnsi="Tahoma" w:cs="Tahoma"/>
        </w:rPr>
        <w:t xml:space="preserve"> </w:t>
      </w:r>
      <w:r w:rsidR="00FE6F70" w:rsidRPr="00FE6F70">
        <w:rPr>
          <w:rFonts w:ascii="Tahoma" w:hAnsi="Tahoma" w:cs="Tahoma"/>
          <w:b/>
          <w:i/>
        </w:rPr>
        <w:t xml:space="preserve">des SIEG </w:t>
      </w:r>
      <w:r w:rsidR="00FE6F70" w:rsidRPr="00FE6F70">
        <w:rPr>
          <w:rFonts w:ascii="Tahoma" w:hAnsi="Tahoma" w:cs="Tahoma"/>
        </w:rPr>
        <w:t>(services d'intérêt économique général</w:t>
      </w:r>
      <w:r w:rsidR="00FE6F70">
        <w:rPr>
          <w:rFonts w:ascii="Tahoma" w:hAnsi="Tahoma" w:cs="Tahoma"/>
        </w:rPr>
        <w:t>, notion européenne</w:t>
      </w:r>
      <w:r w:rsidR="00FE6F70" w:rsidRPr="00FE6F70">
        <w:rPr>
          <w:rFonts w:ascii="Tahoma" w:hAnsi="Tahoma" w:cs="Tahoma"/>
        </w:rPr>
        <w:t>)</w:t>
      </w:r>
      <w:r w:rsidR="007A7936">
        <w:rPr>
          <w:rFonts w:ascii="Tahoma" w:hAnsi="Tahoma" w:cs="Tahoma"/>
        </w:rPr>
        <w:t xml:space="preserve">, </w:t>
      </w:r>
      <w:r w:rsidR="00E769F6" w:rsidRPr="0063454F">
        <w:rPr>
          <w:rFonts w:ascii="Tahoma" w:hAnsi="Tahoma" w:cs="Tahoma"/>
          <w:i/>
        </w:rPr>
        <w:t>d</w:t>
      </w:r>
      <w:r w:rsidR="0063454F" w:rsidRPr="0063454F">
        <w:rPr>
          <w:rFonts w:ascii="Tahoma" w:hAnsi="Tahoma" w:cs="Tahoma"/>
          <w:i/>
        </w:rPr>
        <w:t>es crises financières,</w:t>
      </w:r>
      <w:r w:rsidR="0063454F">
        <w:rPr>
          <w:rFonts w:ascii="Tahoma" w:hAnsi="Tahoma" w:cs="Tahoma"/>
        </w:rPr>
        <w:t xml:space="preserve"> </w:t>
      </w:r>
      <w:r w:rsidR="00E278FC" w:rsidRPr="00E278FC">
        <w:rPr>
          <w:rFonts w:ascii="Tahoma" w:hAnsi="Tahoma" w:cs="Tahoma"/>
          <w:i/>
        </w:rPr>
        <w:t>et</w:t>
      </w:r>
      <w:r w:rsidR="00E278FC">
        <w:rPr>
          <w:rFonts w:ascii="Tahoma" w:hAnsi="Tahoma" w:cs="Tahoma"/>
        </w:rPr>
        <w:t xml:space="preserve"> </w:t>
      </w:r>
      <w:r w:rsidR="007A7936" w:rsidRPr="007A7936">
        <w:rPr>
          <w:rFonts w:ascii="Tahoma" w:hAnsi="Tahoma" w:cs="Tahoma"/>
          <w:b/>
          <w:i/>
        </w:rPr>
        <w:t>de quelques « affaires »</w:t>
      </w:r>
      <w:r w:rsidR="00E278FC">
        <w:rPr>
          <w:rFonts w:ascii="Tahoma" w:hAnsi="Tahoma" w:cs="Tahoma"/>
          <w:b/>
          <w:i/>
        </w:rPr>
        <w:t xml:space="preserve"> entraînant u</w:t>
      </w:r>
      <w:r w:rsidRPr="00FE6F70">
        <w:rPr>
          <w:rFonts w:ascii="Tahoma" w:hAnsi="Tahoma" w:cs="Tahoma"/>
          <w:b/>
          <w:i/>
        </w:rPr>
        <w:t xml:space="preserve">ne comparaison </w:t>
      </w:r>
      <w:r w:rsidR="00D940E1" w:rsidRPr="00FE6F70">
        <w:rPr>
          <w:rFonts w:ascii="Tahoma" w:hAnsi="Tahoma" w:cs="Tahoma"/>
          <w:b/>
          <w:i/>
        </w:rPr>
        <w:t xml:space="preserve">parfois </w:t>
      </w:r>
      <w:r w:rsidRPr="00FE6F70">
        <w:rPr>
          <w:rFonts w:ascii="Tahoma" w:hAnsi="Tahoma" w:cs="Tahoma"/>
          <w:b/>
          <w:i/>
        </w:rPr>
        <w:t>excessive et non justifiée avec le privé</w:t>
      </w:r>
      <w:r w:rsidR="00A80841" w:rsidRPr="00FE6F70">
        <w:rPr>
          <w:rFonts w:ascii="Tahoma" w:hAnsi="Tahoma" w:cs="Tahoma"/>
          <w:b/>
          <w:i/>
        </w:rPr>
        <w:t>.</w:t>
      </w:r>
      <w:r w:rsidRPr="00FE6F70">
        <w:rPr>
          <w:rFonts w:ascii="Tahoma" w:hAnsi="Tahoma" w:cs="Tahoma"/>
          <w:b/>
          <w:i/>
        </w:rPr>
        <w:t xml:space="preserve"> </w:t>
      </w:r>
    </w:p>
    <w:p w:rsidR="0093663A" w:rsidRDefault="0001301B" w:rsidP="00FE6F70">
      <w:pPr>
        <w:spacing w:after="0" w:line="240" w:lineRule="auto"/>
        <w:jc w:val="both"/>
        <w:rPr>
          <w:rFonts w:ascii="Tahoma" w:hAnsi="Tahoma" w:cs="Tahoma"/>
        </w:rPr>
      </w:pPr>
      <w:r w:rsidRPr="0001301B">
        <w:rPr>
          <w:rFonts w:ascii="Tahoma" w:hAnsi="Tahoma" w:cs="Tahoma"/>
          <w:b/>
        </w:rPr>
        <w:t xml:space="preserve">Face à une remise en cause du « SENS » </w:t>
      </w:r>
      <w:r w:rsidR="00794879">
        <w:rPr>
          <w:rFonts w:ascii="Tahoma" w:hAnsi="Tahoma" w:cs="Tahoma"/>
          <w:b/>
        </w:rPr>
        <w:t xml:space="preserve">de l’action publique </w:t>
      </w:r>
      <w:r w:rsidRPr="0001301B">
        <w:rPr>
          <w:rFonts w:ascii="Tahoma" w:hAnsi="Tahoma" w:cs="Tahoma"/>
          <w:b/>
        </w:rPr>
        <w:t>et de ceux qui</w:t>
      </w:r>
      <w:r w:rsidR="00794879">
        <w:rPr>
          <w:rFonts w:ascii="Tahoma" w:hAnsi="Tahoma" w:cs="Tahoma"/>
          <w:b/>
        </w:rPr>
        <w:t xml:space="preserve"> </w:t>
      </w:r>
      <w:r w:rsidRPr="0001301B">
        <w:rPr>
          <w:rFonts w:ascii="Tahoma" w:hAnsi="Tahoma" w:cs="Tahoma"/>
          <w:b/>
        </w:rPr>
        <w:t xml:space="preserve"> servent</w:t>
      </w:r>
      <w:r w:rsidR="00794879">
        <w:rPr>
          <w:rFonts w:ascii="Tahoma" w:hAnsi="Tahoma" w:cs="Tahoma"/>
          <w:b/>
        </w:rPr>
        <w:t xml:space="preserve"> le service public</w:t>
      </w:r>
      <w:r w:rsidRPr="0001301B">
        <w:rPr>
          <w:rFonts w:ascii="Tahoma" w:hAnsi="Tahoma" w:cs="Tahoma"/>
          <w:b/>
        </w:rPr>
        <w:t>, les voix s’élèvent et les écrits se multiplient pour les défendre</w:t>
      </w:r>
      <w:r w:rsidR="00FE6F70">
        <w:rPr>
          <w:rFonts w:ascii="Tahoma" w:hAnsi="Tahoma" w:cs="Tahoma"/>
          <w:b/>
        </w:rPr>
        <w:t xml:space="preserve"> car il ne s’agit pas de défendre des « prétendus privilèges »</w:t>
      </w:r>
      <w:r>
        <w:rPr>
          <w:rFonts w:ascii="Tahoma" w:hAnsi="Tahoma" w:cs="Tahoma"/>
          <w:b/>
        </w:rPr>
        <w:t xml:space="preserve"> </w:t>
      </w:r>
      <w:r w:rsidR="00FE6F70">
        <w:rPr>
          <w:rFonts w:ascii="Tahoma" w:hAnsi="Tahoma" w:cs="Tahoma"/>
          <w:b/>
        </w:rPr>
        <w:t xml:space="preserve">mais de défendre des conceptions de la vie </w:t>
      </w:r>
      <w:r w:rsidRPr="0093663A">
        <w:rPr>
          <w:rFonts w:ascii="Tahoma" w:hAnsi="Tahoma" w:cs="Tahoma"/>
        </w:rPr>
        <w:t>(Cf</w:t>
      </w:r>
      <w:r w:rsidR="00FE6F70">
        <w:rPr>
          <w:rFonts w:ascii="Tahoma" w:hAnsi="Tahoma" w:cs="Tahoma"/>
        </w:rPr>
        <w:t xml:space="preserve"> encadré</w:t>
      </w:r>
      <w:r w:rsidRPr="0093663A">
        <w:rPr>
          <w:rFonts w:ascii="Tahoma" w:hAnsi="Tahoma" w:cs="Tahoma"/>
        </w:rPr>
        <w:t xml:space="preserve">). </w:t>
      </w:r>
    </w:p>
    <w:p w:rsidR="00FE6F70" w:rsidRPr="0093663A" w:rsidRDefault="00FE6F70" w:rsidP="00FE6F70">
      <w:pPr>
        <w:spacing w:after="0" w:line="240" w:lineRule="auto"/>
        <w:jc w:val="both"/>
        <w:rPr>
          <w:rFonts w:ascii="Tahoma" w:hAnsi="Tahoma" w:cs="Tahoma"/>
        </w:rPr>
      </w:pPr>
    </w:p>
    <w:p w:rsidR="0001301B" w:rsidRDefault="0001301B" w:rsidP="001C1F6A">
      <w:pPr>
        <w:jc w:val="both"/>
        <w:rPr>
          <w:rFonts w:ascii="Tahoma" w:hAnsi="Tahoma" w:cs="Tahoma"/>
          <w:b/>
        </w:rPr>
      </w:pPr>
      <w:r>
        <w:rPr>
          <w:rFonts w:ascii="Tahoma" w:hAnsi="Tahoma" w:cs="Tahoma"/>
          <w:b/>
        </w:rPr>
        <w:t xml:space="preserve">L’ensemble des </w:t>
      </w:r>
      <w:r w:rsidR="00984C35">
        <w:rPr>
          <w:rFonts w:ascii="Tahoma" w:hAnsi="Tahoma" w:cs="Tahoma"/>
          <w:b/>
        </w:rPr>
        <w:t xml:space="preserve">acteurs </w:t>
      </w:r>
      <w:r w:rsidR="0093663A">
        <w:rPr>
          <w:rFonts w:ascii="Tahoma" w:hAnsi="Tahoma" w:cs="Tahoma"/>
          <w:b/>
        </w:rPr>
        <w:t>publics territoriaux pris dans c</w:t>
      </w:r>
      <w:r>
        <w:rPr>
          <w:rFonts w:ascii="Tahoma" w:hAnsi="Tahoma" w:cs="Tahoma"/>
          <w:b/>
        </w:rPr>
        <w:t xml:space="preserve">e tourbillon </w:t>
      </w:r>
      <w:r w:rsidR="0093663A">
        <w:rPr>
          <w:rFonts w:ascii="Tahoma" w:hAnsi="Tahoma" w:cs="Tahoma"/>
          <w:b/>
        </w:rPr>
        <w:t xml:space="preserve">doivent </w:t>
      </w:r>
      <w:r w:rsidR="00FE6F70">
        <w:rPr>
          <w:rFonts w:ascii="Tahoma" w:hAnsi="Tahoma" w:cs="Tahoma"/>
          <w:b/>
        </w:rPr>
        <w:t xml:space="preserve">malgré la tempête </w:t>
      </w:r>
      <w:r w:rsidR="0093663A">
        <w:rPr>
          <w:rFonts w:ascii="Tahoma" w:hAnsi="Tahoma" w:cs="Tahoma"/>
          <w:b/>
        </w:rPr>
        <w:t xml:space="preserve">trouver un cap pour participer à la mise en œuvre du service public dans </w:t>
      </w:r>
      <w:r w:rsidR="0093663A">
        <w:rPr>
          <w:rFonts w:ascii="Tahoma" w:hAnsi="Tahoma" w:cs="Tahoma"/>
          <w:b/>
        </w:rPr>
        <w:lastRenderedPageBreak/>
        <w:t>le respect des lois de Rolland (</w:t>
      </w:r>
      <w:r w:rsidR="00051BEE">
        <w:rPr>
          <w:rFonts w:ascii="Tahoma" w:hAnsi="Tahoma" w:cs="Tahoma"/>
          <w:b/>
        </w:rPr>
        <w:t>continuité, mutabilité et égalité et neutralité</w:t>
      </w:r>
      <w:r w:rsidR="0093663A">
        <w:rPr>
          <w:rFonts w:ascii="Tahoma" w:hAnsi="Tahoma" w:cs="Tahoma"/>
          <w:b/>
        </w:rPr>
        <w:t>)</w:t>
      </w:r>
      <w:r w:rsidR="00051BEE">
        <w:rPr>
          <w:rFonts w:ascii="Tahoma" w:hAnsi="Tahoma" w:cs="Tahoma"/>
          <w:b/>
        </w:rPr>
        <w:t xml:space="preserve"> tout en étant un modèle de bien-être au travail</w:t>
      </w:r>
      <w:r w:rsidR="00FE6F70">
        <w:rPr>
          <w:rFonts w:ascii="Tahoma" w:hAnsi="Tahoma" w:cs="Tahoma"/>
          <w:b/>
        </w:rPr>
        <w:t xml:space="preserve"> (cohérence</w:t>
      </w:r>
      <w:r w:rsidR="00984C35">
        <w:rPr>
          <w:rFonts w:ascii="Tahoma" w:hAnsi="Tahoma" w:cs="Tahoma"/>
          <w:b/>
        </w:rPr>
        <w:t>, exemplarité, niveau de sécurité du pouvoir d’achat</w:t>
      </w:r>
      <w:r w:rsidR="00FE6F70">
        <w:rPr>
          <w:rFonts w:ascii="Tahoma" w:hAnsi="Tahoma" w:cs="Tahoma"/>
          <w:b/>
        </w:rPr>
        <w:t>)</w:t>
      </w:r>
      <w:r w:rsidR="0093663A">
        <w:rPr>
          <w:rFonts w:ascii="Tahoma" w:hAnsi="Tahoma" w:cs="Tahoma"/>
          <w:b/>
        </w:rPr>
        <w:t>.</w:t>
      </w:r>
    </w:p>
    <w:p w:rsidR="00537D05" w:rsidRPr="00537D05" w:rsidRDefault="00537D05" w:rsidP="001C1F6A">
      <w:pPr>
        <w:jc w:val="both"/>
        <w:rPr>
          <w:rFonts w:ascii="Tahoma" w:hAnsi="Tahoma" w:cs="Tahoma"/>
          <w:b/>
        </w:rPr>
      </w:pPr>
      <w:r w:rsidRPr="00537D05">
        <w:rPr>
          <w:rFonts w:ascii="Tahoma" w:hAnsi="Tahoma" w:cs="Tahoma"/>
          <w:b/>
        </w:rPr>
        <w:t xml:space="preserve">Comme le soutenait Malraux, une de nos plus grandes responsabilités est l’exemple que l’on donne… Remotivons donc les troupes de notre grande famille d’agents publics qui appartiennent avant tout à la famille des citoyens concernés pour que tous les citoyens et les politiques retrouvent la confiance dans le secteur public. </w:t>
      </w:r>
    </w:p>
    <w:p w:rsidR="00984C35" w:rsidRPr="006E102B" w:rsidRDefault="00984C35" w:rsidP="001C1F6A">
      <w:pPr>
        <w:jc w:val="both"/>
        <w:rPr>
          <w:noProof/>
          <w:lang w:eastAsia="fr-FR"/>
        </w:rPr>
      </w:pPr>
      <w:r>
        <w:rPr>
          <w:rFonts w:ascii="Tahoma" w:hAnsi="Tahoma" w:cs="Tahoma"/>
          <w:b/>
        </w:rPr>
        <w:t>Il revient alors aux élus et aux cadres encadrants de guider les agents publics territoriaux en leur don</w:t>
      </w:r>
      <w:r w:rsidRPr="006E102B">
        <w:rPr>
          <w:rFonts w:ascii="Tahoma" w:hAnsi="Tahoma" w:cs="Tahoma"/>
          <w:b/>
        </w:rPr>
        <w:t xml:space="preserve">nant le fameux cap par le sens de l’action publique, particulièrement en cette période. </w:t>
      </w:r>
      <w:r w:rsidR="006E102B" w:rsidRPr="006E102B">
        <w:rPr>
          <w:rFonts w:ascii="Tahoma" w:hAnsi="Tahoma" w:cs="Tahoma"/>
          <w:b/>
        </w:rPr>
        <w:t xml:space="preserve">C’est ce qu’on appelle aujourd’hui la </w:t>
      </w:r>
      <w:r w:rsidR="006E102B">
        <w:rPr>
          <w:rFonts w:ascii="Tahoma" w:hAnsi="Tahoma" w:cs="Tahoma"/>
          <w:b/>
        </w:rPr>
        <w:t>b</w:t>
      </w:r>
      <w:r w:rsidR="006E102B" w:rsidRPr="006E102B">
        <w:rPr>
          <w:rFonts w:ascii="Tahoma" w:hAnsi="Tahoma" w:cs="Tahoma"/>
          <w:b/>
        </w:rPr>
        <w:t>onne gouvernance.</w:t>
      </w:r>
      <w:r w:rsidR="006E102B">
        <w:rPr>
          <w:noProof/>
          <w:lang w:eastAsia="fr-FR"/>
        </w:rPr>
        <w:t xml:space="preserve"> </w:t>
      </w:r>
      <w:r>
        <w:rPr>
          <w:rFonts w:ascii="Tahoma" w:hAnsi="Tahoma" w:cs="Tahoma"/>
          <w:b/>
        </w:rPr>
        <w:t>E</w:t>
      </w:r>
      <w:r w:rsidR="00B27D42">
        <w:rPr>
          <w:rFonts w:ascii="Tahoma" w:hAnsi="Tahoma" w:cs="Tahoma"/>
          <w:b/>
        </w:rPr>
        <w:t>t voici quelques pi</w:t>
      </w:r>
      <w:r w:rsidR="006E102B">
        <w:rPr>
          <w:rFonts w:ascii="Tahoma" w:hAnsi="Tahoma" w:cs="Tahoma"/>
          <w:b/>
        </w:rPr>
        <w:t>stes pour</w:t>
      </w:r>
      <w:r>
        <w:rPr>
          <w:rFonts w:ascii="Tahoma" w:hAnsi="Tahoma" w:cs="Tahoma"/>
          <w:b/>
        </w:rPr>
        <w:t xml:space="preserve"> y aider.</w:t>
      </w:r>
    </w:p>
    <w:p w:rsidR="00017057" w:rsidRPr="00400FFE" w:rsidRDefault="00400FFE" w:rsidP="00017057">
      <w:pPr>
        <w:jc w:val="both"/>
        <w:rPr>
          <w:rFonts w:ascii="Tahoma" w:hAnsi="Tahoma" w:cs="Tahoma"/>
          <w:u w:val="single"/>
        </w:rPr>
      </w:pPr>
      <w:r w:rsidRPr="00400FFE">
        <w:rPr>
          <w:rFonts w:ascii="Tahoma" w:hAnsi="Tahoma" w:cs="Tahoma"/>
          <w:u w:val="single"/>
        </w:rPr>
        <w:t xml:space="preserve">I/ </w:t>
      </w:r>
      <w:r w:rsidR="00017057" w:rsidRPr="00400FFE">
        <w:rPr>
          <w:rFonts w:ascii="Tahoma" w:hAnsi="Tahoma" w:cs="Tahoma"/>
          <w:u w:val="single"/>
        </w:rPr>
        <w:t xml:space="preserve">D’abord, interrogez-vous et votre entourage : </w:t>
      </w:r>
    </w:p>
    <w:p w:rsidR="00017057" w:rsidRDefault="00017057" w:rsidP="00017057">
      <w:pPr>
        <w:pStyle w:val="Paragraphedeliste"/>
        <w:numPr>
          <w:ilvl w:val="0"/>
          <w:numId w:val="2"/>
        </w:numPr>
        <w:jc w:val="both"/>
        <w:rPr>
          <w:rFonts w:ascii="Tahoma" w:hAnsi="Tahoma" w:cs="Tahoma"/>
          <w:i/>
        </w:rPr>
      </w:pPr>
      <w:r>
        <w:rPr>
          <w:rFonts w:ascii="Tahoma" w:hAnsi="Tahoma" w:cs="Tahoma"/>
        </w:rPr>
        <w:t>P</w:t>
      </w:r>
      <w:r w:rsidRPr="00017057">
        <w:rPr>
          <w:rFonts w:ascii="Tahoma" w:hAnsi="Tahoma" w:cs="Tahoma"/>
        </w:rPr>
        <w:t xml:space="preserve">ourquoi décide-t-on d’être </w:t>
      </w:r>
      <w:r>
        <w:rPr>
          <w:rFonts w:ascii="Tahoma" w:hAnsi="Tahoma" w:cs="Tahoma"/>
        </w:rPr>
        <w:t>élu -</w:t>
      </w:r>
      <w:r w:rsidRPr="00017057">
        <w:rPr>
          <w:rFonts w:ascii="Tahoma" w:hAnsi="Tahoma" w:cs="Tahoma"/>
        </w:rPr>
        <w:t xml:space="preserve"> fonctionnaire ?</w:t>
      </w:r>
      <w:r>
        <w:rPr>
          <w:rFonts w:ascii="Tahoma" w:hAnsi="Tahoma" w:cs="Tahoma"/>
        </w:rPr>
        <w:t xml:space="preserve"> / Cela signifie quoi d’être </w:t>
      </w:r>
      <w:r w:rsidRPr="00017057">
        <w:rPr>
          <w:rFonts w:ascii="Tahoma" w:hAnsi="Tahoma" w:cs="Tahoma"/>
        </w:rPr>
        <w:t>fonctionnaires</w:t>
      </w:r>
      <w:r>
        <w:rPr>
          <w:rFonts w:ascii="Tahoma" w:hAnsi="Tahoma" w:cs="Tahoma"/>
        </w:rPr>
        <w:t xml:space="preserve"> ou élus ? </w:t>
      </w:r>
      <w:r w:rsidRPr="00017057">
        <w:rPr>
          <w:rFonts w:ascii="Tahoma" w:hAnsi="Tahoma" w:cs="Tahoma"/>
          <w:i/>
        </w:rPr>
        <w:t>N’</w:t>
      </w:r>
      <w:r>
        <w:rPr>
          <w:rFonts w:ascii="Tahoma" w:hAnsi="Tahoma" w:cs="Tahoma"/>
          <w:i/>
        </w:rPr>
        <w:t>est-ce pas pour servir l’intérêt général en premier lieu ?</w:t>
      </w:r>
    </w:p>
    <w:p w:rsidR="004424A8" w:rsidRPr="004424A8" w:rsidRDefault="00017057" w:rsidP="00C2110C">
      <w:pPr>
        <w:pStyle w:val="Paragraphedeliste"/>
        <w:numPr>
          <w:ilvl w:val="0"/>
          <w:numId w:val="2"/>
        </w:numPr>
        <w:jc w:val="both"/>
        <w:rPr>
          <w:rFonts w:ascii="Tahoma" w:hAnsi="Tahoma" w:cs="Tahoma"/>
        </w:rPr>
      </w:pPr>
      <w:r w:rsidRPr="004424A8">
        <w:rPr>
          <w:rFonts w:ascii="Tahoma" w:hAnsi="Tahoma" w:cs="Tahoma"/>
        </w:rPr>
        <w:t xml:space="preserve">Pourquoi si on appliquait les règles de recrutement du secteur privé, il y aurait moins d’abus ? </w:t>
      </w:r>
      <w:r w:rsidR="000D3D4B">
        <w:rPr>
          <w:rFonts w:ascii="Tahoma" w:hAnsi="Tahoma" w:cs="Tahoma"/>
          <w:i/>
        </w:rPr>
        <w:t>C</w:t>
      </w:r>
      <w:r w:rsidR="004424A8" w:rsidRPr="004424A8">
        <w:rPr>
          <w:rFonts w:ascii="Tahoma" w:hAnsi="Tahoma" w:cs="Tahoma"/>
          <w:i/>
        </w:rPr>
        <w:t>’est parce qu’il y a le sens du service public, qu’il y a les lois de Rolland</w:t>
      </w:r>
      <w:r w:rsidR="00B27D42">
        <w:rPr>
          <w:rFonts w:ascii="Tahoma" w:hAnsi="Tahoma" w:cs="Tahoma"/>
          <w:i/>
        </w:rPr>
        <w:t xml:space="preserve">, </w:t>
      </w:r>
      <w:r w:rsidR="004424A8" w:rsidRPr="004424A8">
        <w:rPr>
          <w:rFonts w:ascii="Tahoma" w:hAnsi="Tahoma" w:cs="Tahoma"/>
          <w:i/>
        </w:rPr>
        <w:t>le droit administratif et des attentes particulières des agents publics</w:t>
      </w:r>
      <w:r w:rsidR="00B27D42">
        <w:rPr>
          <w:rFonts w:ascii="Tahoma" w:hAnsi="Tahoma" w:cs="Tahoma"/>
          <w:i/>
        </w:rPr>
        <w:t> ;</w:t>
      </w:r>
      <w:r w:rsidR="004424A8" w:rsidRPr="004424A8">
        <w:rPr>
          <w:rFonts w:ascii="Tahoma" w:hAnsi="Tahoma" w:cs="Tahoma"/>
          <w:i/>
        </w:rPr>
        <w:t> </w:t>
      </w:r>
      <w:r w:rsidR="00B27D42" w:rsidRPr="004424A8">
        <w:rPr>
          <w:rFonts w:ascii="Tahoma" w:hAnsi="Tahoma" w:cs="Tahoma"/>
          <w:i/>
        </w:rPr>
        <w:t>c’est parce qu’il y a des élus, qu’il y a des fonctionnaires</w:t>
      </w:r>
      <w:r w:rsidR="002E049D">
        <w:rPr>
          <w:rFonts w:ascii="Tahoma" w:hAnsi="Tahoma" w:cs="Tahoma"/>
          <w:i/>
        </w:rPr>
        <w:t xml:space="preserve"> </w:t>
      </w:r>
      <w:proofErr w:type="spellStart"/>
      <w:r w:rsidR="004424A8">
        <w:rPr>
          <w:rFonts w:ascii="Tahoma" w:hAnsi="Tahoma" w:cs="Tahoma"/>
          <w:i/>
        </w:rPr>
        <w:t>etc</w:t>
      </w:r>
      <w:proofErr w:type="spellEnd"/>
      <w:r w:rsidR="002E049D">
        <w:rPr>
          <w:rFonts w:ascii="Tahoma" w:hAnsi="Tahoma" w:cs="Tahoma"/>
          <w:i/>
        </w:rPr>
        <w:t> ?</w:t>
      </w:r>
    </w:p>
    <w:p w:rsidR="00542CB5" w:rsidRPr="00794879" w:rsidRDefault="00542CB5" w:rsidP="00542CB5">
      <w:pPr>
        <w:pStyle w:val="Paragraphedeliste"/>
        <w:numPr>
          <w:ilvl w:val="0"/>
          <w:numId w:val="2"/>
        </w:numPr>
        <w:jc w:val="both"/>
        <w:rPr>
          <w:rFonts w:ascii="Tahoma" w:hAnsi="Tahoma" w:cs="Tahoma"/>
          <w:i/>
        </w:rPr>
      </w:pPr>
      <w:r w:rsidRPr="00542CB5">
        <w:rPr>
          <w:rFonts w:ascii="Tahoma" w:hAnsi="Tahoma" w:cs="Tahoma"/>
        </w:rPr>
        <w:t>Qui du secteur public ou du secteur privé est à même de répondre aux att</w:t>
      </w:r>
      <w:r>
        <w:rPr>
          <w:rFonts w:ascii="Tahoma" w:hAnsi="Tahoma" w:cs="Tahoma"/>
        </w:rPr>
        <w:t xml:space="preserve">entes actuelles des citoyens et </w:t>
      </w:r>
      <w:r w:rsidRPr="00542CB5">
        <w:rPr>
          <w:rFonts w:ascii="Tahoma" w:hAnsi="Tahoma" w:cs="Tahoma"/>
        </w:rPr>
        <w:t xml:space="preserve">de préparer l’avenir ? </w:t>
      </w:r>
      <w:r w:rsidRPr="00794879">
        <w:rPr>
          <w:rFonts w:ascii="Tahoma" w:hAnsi="Tahoma" w:cs="Tahoma"/>
          <w:i/>
        </w:rPr>
        <w:t>Est-ce si pertinent de s’inspirer d’objectifs et de pratiques professionnelles du privé pour réformer le secteur public ?</w:t>
      </w:r>
    </w:p>
    <w:p w:rsidR="002E049D" w:rsidRPr="00B27D42" w:rsidRDefault="002E049D" w:rsidP="002E049D">
      <w:pPr>
        <w:pStyle w:val="Paragraphedeliste"/>
        <w:numPr>
          <w:ilvl w:val="0"/>
          <w:numId w:val="2"/>
        </w:numPr>
        <w:jc w:val="both"/>
        <w:rPr>
          <w:rFonts w:ascii="Tahoma" w:hAnsi="Tahoma" w:cs="Tahoma"/>
          <w:i/>
        </w:rPr>
      </w:pPr>
      <w:r w:rsidRPr="004424A8">
        <w:rPr>
          <w:rFonts w:ascii="Tahoma" w:hAnsi="Tahoma" w:cs="Tahoma"/>
        </w:rPr>
        <w:t>Pourquoi ne prête-t-on plus attention à l’expression « sens de l’action publique » ?</w:t>
      </w:r>
      <w:r>
        <w:rPr>
          <w:rFonts w:ascii="Tahoma" w:hAnsi="Tahoma" w:cs="Tahoma"/>
        </w:rPr>
        <w:t xml:space="preserve"> </w:t>
      </w:r>
      <w:r w:rsidRPr="00B27D42">
        <w:rPr>
          <w:rFonts w:ascii="Tahoma" w:hAnsi="Tahoma" w:cs="Tahoma"/>
          <w:i/>
        </w:rPr>
        <w:t>Ces notions nous ont dépassé</w:t>
      </w:r>
      <w:r>
        <w:rPr>
          <w:rFonts w:ascii="Tahoma" w:hAnsi="Tahoma" w:cs="Tahoma"/>
          <w:i/>
        </w:rPr>
        <w:t xml:space="preserve"> ou ont été dévoyées ?</w:t>
      </w:r>
    </w:p>
    <w:p w:rsidR="002E049D" w:rsidRPr="002E049D" w:rsidRDefault="002E049D" w:rsidP="002E049D">
      <w:pPr>
        <w:pStyle w:val="Paragraphedeliste"/>
        <w:numPr>
          <w:ilvl w:val="0"/>
          <w:numId w:val="2"/>
        </w:numPr>
        <w:jc w:val="both"/>
        <w:rPr>
          <w:rFonts w:ascii="Tahoma" w:hAnsi="Tahoma" w:cs="Tahoma"/>
        </w:rPr>
      </w:pPr>
      <w:r>
        <w:rPr>
          <w:rFonts w:ascii="Tahoma" w:hAnsi="Tahoma" w:cs="Tahoma"/>
        </w:rPr>
        <w:t xml:space="preserve">Quel sens donnons-nous à l’action publique ? </w:t>
      </w:r>
      <w:r w:rsidRPr="00B27D42">
        <w:rPr>
          <w:rFonts w:ascii="Tahoma" w:hAnsi="Tahoma" w:cs="Tahoma"/>
        </w:rPr>
        <w:t>Quelle société voulons</w:t>
      </w:r>
      <w:r>
        <w:rPr>
          <w:rFonts w:ascii="Tahoma" w:hAnsi="Tahoma" w:cs="Tahoma"/>
        </w:rPr>
        <w:t xml:space="preserve">-nous ? Comment y participer ? </w:t>
      </w:r>
      <w:r w:rsidRPr="00794879">
        <w:rPr>
          <w:rFonts w:ascii="Tahoma" w:hAnsi="Tahoma" w:cs="Tahoma"/>
          <w:i/>
        </w:rPr>
        <w:t>Y-a-t-il une déconnexion entre l’action publique et le service public ?</w:t>
      </w:r>
    </w:p>
    <w:p w:rsidR="00D06339" w:rsidRPr="00400FFE" w:rsidRDefault="00400FFE" w:rsidP="00B27D42">
      <w:pPr>
        <w:jc w:val="both"/>
        <w:rPr>
          <w:rFonts w:ascii="Tahoma" w:hAnsi="Tahoma" w:cs="Tahoma"/>
          <w:u w:val="single"/>
        </w:rPr>
      </w:pPr>
      <w:r w:rsidRPr="00400FFE">
        <w:rPr>
          <w:rFonts w:ascii="Tahoma" w:hAnsi="Tahoma" w:cs="Tahoma"/>
          <w:u w:val="single"/>
        </w:rPr>
        <w:t>II/ E</w:t>
      </w:r>
      <w:r w:rsidR="00C32D72">
        <w:rPr>
          <w:rFonts w:ascii="Tahoma" w:hAnsi="Tahoma" w:cs="Tahoma"/>
          <w:u w:val="single"/>
        </w:rPr>
        <w:t>nsuite, e</w:t>
      </w:r>
      <w:r w:rsidRPr="00400FFE">
        <w:rPr>
          <w:rFonts w:ascii="Tahoma" w:hAnsi="Tahoma" w:cs="Tahoma"/>
          <w:u w:val="single"/>
        </w:rPr>
        <w:t>xposez q</w:t>
      </w:r>
      <w:r w:rsidR="001A4E50" w:rsidRPr="00400FFE">
        <w:rPr>
          <w:rFonts w:ascii="Tahoma" w:hAnsi="Tahoma" w:cs="Tahoma"/>
          <w:u w:val="single"/>
        </w:rPr>
        <w:t>uelques</w:t>
      </w:r>
      <w:r w:rsidR="00E178C4" w:rsidRPr="00400FFE">
        <w:rPr>
          <w:rFonts w:ascii="Tahoma" w:hAnsi="Tahoma" w:cs="Tahoma"/>
          <w:u w:val="single"/>
        </w:rPr>
        <w:t xml:space="preserve"> </w:t>
      </w:r>
      <w:r w:rsidR="009F0DFD" w:rsidRPr="00400FFE">
        <w:rPr>
          <w:rFonts w:ascii="Tahoma" w:hAnsi="Tahoma" w:cs="Tahoma"/>
          <w:u w:val="single"/>
        </w:rPr>
        <w:t xml:space="preserve">histoires vraies </w:t>
      </w:r>
      <w:r w:rsidRPr="00400FFE">
        <w:rPr>
          <w:rFonts w:ascii="Tahoma" w:hAnsi="Tahoma" w:cs="Tahoma"/>
          <w:u w:val="single"/>
        </w:rPr>
        <w:t xml:space="preserve">qui </w:t>
      </w:r>
      <w:r w:rsidR="009C7E07" w:rsidRPr="00400FFE">
        <w:rPr>
          <w:rFonts w:ascii="Tahoma" w:hAnsi="Tahoma" w:cs="Tahoma"/>
          <w:u w:val="single"/>
        </w:rPr>
        <w:t xml:space="preserve">illustrent mieux </w:t>
      </w:r>
      <w:r w:rsidR="00E178C4" w:rsidRPr="00400FFE">
        <w:rPr>
          <w:rFonts w:ascii="Tahoma" w:hAnsi="Tahoma" w:cs="Tahoma"/>
          <w:u w:val="single"/>
        </w:rPr>
        <w:t xml:space="preserve">la nécessité de rétablir des vérités sur le sens du service public et ses conséquences sur la FPT </w:t>
      </w:r>
      <w:r w:rsidR="00D06339" w:rsidRPr="00400FFE">
        <w:rPr>
          <w:rFonts w:ascii="Tahoma" w:hAnsi="Tahoma" w:cs="Tahoma"/>
          <w:u w:val="single"/>
        </w:rPr>
        <w:t>qu’un long exposé :</w:t>
      </w:r>
    </w:p>
    <w:p w:rsidR="00F8759A" w:rsidRDefault="009F0DFD" w:rsidP="00D06339">
      <w:pPr>
        <w:pStyle w:val="Paragraphedeliste"/>
        <w:numPr>
          <w:ilvl w:val="0"/>
          <w:numId w:val="3"/>
        </w:numPr>
        <w:jc w:val="both"/>
        <w:rPr>
          <w:rFonts w:ascii="Tahoma" w:hAnsi="Tahoma" w:cs="Tahoma"/>
        </w:rPr>
      </w:pPr>
      <w:r>
        <w:rPr>
          <w:rFonts w:ascii="Tahoma" w:hAnsi="Tahoma" w:cs="Tahoma"/>
        </w:rPr>
        <w:t>Un fonctionnaire territorial</w:t>
      </w:r>
      <w:r w:rsidR="00574E36" w:rsidRPr="00D06339">
        <w:rPr>
          <w:rFonts w:ascii="Tahoma" w:hAnsi="Tahoma" w:cs="Tahoma"/>
        </w:rPr>
        <w:t xml:space="preserve"> passe une</w:t>
      </w:r>
      <w:r w:rsidR="0063764D" w:rsidRPr="00D06339">
        <w:rPr>
          <w:rFonts w:ascii="Tahoma" w:hAnsi="Tahoma" w:cs="Tahoma"/>
        </w:rPr>
        <w:t xml:space="preserve"> soirée </w:t>
      </w:r>
      <w:r>
        <w:rPr>
          <w:rFonts w:ascii="Tahoma" w:hAnsi="Tahoma" w:cs="Tahoma"/>
        </w:rPr>
        <w:t xml:space="preserve">avec </w:t>
      </w:r>
      <w:r w:rsidR="00E178C4">
        <w:rPr>
          <w:rFonts w:ascii="Tahoma" w:hAnsi="Tahoma" w:cs="Tahoma"/>
        </w:rPr>
        <w:t xml:space="preserve">des </w:t>
      </w:r>
      <w:r w:rsidR="000D3D4B">
        <w:rPr>
          <w:rFonts w:ascii="Tahoma" w:hAnsi="Tahoma" w:cs="Tahoma"/>
        </w:rPr>
        <w:t xml:space="preserve">non agents publics </w:t>
      </w:r>
      <w:r>
        <w:rPr>
          <w:rFonts w:ascii="Tahoma" w:hAnsi="Tahoma" w:cs="Tahoma"/>
        </w:rPr>
        <w:t>qui le</w:t>
      </w:r>
      <w:r w:rsidR="00574E36" w:rsidRPr="00D06339">
        <w:rPr>
          <w:rFonts w:ascii="Tahoma" w:hAnsi="Tahoma" w:cs="Tahoma"/>
        </w:rPr>
        <w:t xml:space="preserve"> </w:t>
      </w:r>
      <w:r>
        <w:rPr>
          <w:rFonts w:ascii="Tahoma" w:hAnsi="Tahoma" w:cs="Tahoma"/>
        </w:rPr>
        <w:t>taquinent</w:t>
      </w:r>
      <w:r w:rsidR="00574E36" w:rsidRPr="00D06339">
        <w:rPr>
          <w:rFonts w:ascii="Tahoma" w:hAnsi="Tahoma" w:cs="Tahoma"/>
        </w:rPr>
        <w:t> avec des sorties du type « </w:t>
      </w:r>
      <w:r w:rsidR="00574E36" w:rsidRPr="009F0DFD">
        <w:rPr>
          <w:rFonts w:ascii="Tahoma" w:hAnsi="Tahoma" w:cs="Tahoma"/>
          <w:i/>
        </w:rPr>
        <w:t>ah, toi, tu n’es pas fatiguée, tu as passé ta semaine à te reposer ! </w:t>
      </w:r>
      <w:r w:rsidR="00574E36" w:rsidRPr="00D06339">
        <w:rPr>
          <w:rFonts w:ascii="Tahoma" w:hAnsi="Tahoma" w:cs="Tahoma"/>
        </w:rPr>
        <w:t>» </w:t>
      </w:r>
      <w:r w:rsidR="00F8032F">
        <w:rPr>
          <w:rFonts w:ascii="Tahoma" w:hAnsi="Tahoma" w:cs="Tahoma"/>
        </w:rPr>
        <w:t xml:space="preserve">etc. </w:t>
      </w:r>
      <w:r w:rsidR="00D06339" w:rsidRPr="00D06339">
        <w:rPr>
          <w:rFonts w:ascii="Tahoma" w:hAnsi="Tahoma" w:cs="Tahoma"/>
        </w:rPr>
        <w:t xml:space="preserve">; </w:t>
      </w:r>
      <w:r w:rsidR="00574E36" w:rsidRPr="00D06339">
        <w:rPr>
          <w:rFonts w:ascii="Tahoma" w:hAnsi="Tahoma" w:cs="Tahoma"/>
        </w:rPr>
        <w:t>l’assemblée rigole</w:t>
      </w:r>
      <w:r w:rsidR="00D06339" w:rsidRPr="00D06339">
        <w:rPr>
          <w:rFonts w:ascii="Tahoma" w:hAnsi="Tahoma" w:cs="Tahoma"/>
        </w:rPr>
        <w:t xml:space="preserve"> mais</w:t>
      </w:r>
      <w:r w:rsidR="00191614">
        <w:rPr>
          <w:rFonts w:ascii="Tahoma" w:hAnsi="Tahoma" w:cs="Tahoma"/>
        </w:rPr>
        <w:t xml:space="preserve"> bien que découragé par ce discours de plus en plus répandu,</w:t>
      </w:r>
      <w:r w:rsidR="00D06339" w:rsidRPr="00D06339">
        <w:rPr>
          <w:rFonts w:ascii="Tahoma" w:hAnsi="Tahoma" w:cs="Tahoma"/>
        </w:rPr>
        <w:t xml:space="preserve"> </w:t>
      </w:r>
      <w:r>
        <w:rPr>
          <w:rFonts w:ascii="Tahoma" w:hAnsi="Tahoma" w:cs="Tahoma"/>
        </w:rPr>
        <w:t xml:space="preserve">il </w:t>
      </w:r>
      <w:r w:rsidR="00D06339" w:rsidRPr="00D06339">
        <w:rPr>
          <w:rFonts w:ascii="Tahoma" w:hAnsi="Tahoma" w:cs="Tahoma"/>
        </w:rPr>
        <w:t>défend avec conviction la FPT</w:t>
      </w:r>
      <w:r w:rsidR="00574E36" w:rsidRPr="00D06339">
        <w:rPr>
          <w:rFonts w:ascii="Tahoma" w:hAnsi="Tahoma" w:cs="Tahoma"/>
        </w:rPr>
        <w:t>.</w:t>
      </w:r>
      <w:r w:rsidR="00D06339" w:rsidRPr="00D06339">
        <w:rPr>
          <w:rFonts w:ascii="Tahoma" w:hAnsi="Tahoma" w:cs="Tahoma"/>
        </w:rPr>
        <w:t xml:space="preserve"> Si bien </w:t>
      </w:r>
      <w:r w:rsidR="00191614">
        <w:rPr>
          <w:rFonts w:ascii="Tahoma" w:hAnsi="Tahoma" w:cs="Tahoma"/>
        </w:rPr>
        <w:t xml:space="preserve">même </w:t>
      </w:r>
      <w:r w:rsidR="00D06339" w:rsidRPr="00D06339">
        <w:rPr>
          <w:rFonts w:ascii="Tahoma" w:hAnsi="Tahoma" w:cs="Tahoma"/>
        </w:rPr>
        <w:t>que</w:t>
      </w:r>
      <w:r w:rsidR="00574E36" w:rsidRPr="00D06339">
        <w:rPr>
          <w:rFonts w:ascii="Tahoma" w:hAnsi="Tahoma" w:cs="Tahoma"/>
        </w:rPr>
        <w:t xml:space="preserve"> le lendemain, l’un d’entre d’eux l’appelle pour se renseigner sur la territoriale et justifie sa demande « </w:t>
      </w:r>
      <w:r w:rsidR="00574E36" w:rsidRPr="00E178C4">
        <w:rPr>
          <w:rFonts w:ascii="Tahoma" w:hAnsi="Tahoma" w:cs="Tahoma"/>
          <w:i/>
        </w:rPr>
        <w:t>t</w:t>
      </w:r>
      <w:r w:rsidR="00574E36" w:rsidRPr="009F0DFD">
        <w:rPr>
          <w:rFonts w:ascii="Tahoma" w:hAnsi="Tahoma" w:cs="Tahoma"/>
          <w:i/>
        </w:rPr>
        <w:t xml:space="preserve">u comprends, </w:t>
      </w:r>
      <w:r w:rsidR="00D06339" w:rsidRPr="009F0DFD">
        <w:rPr>
          <w:rFonts w:ascii="Tahoma" w:hAnsi="Tahoma" w:cs="Tahoma"/>
          <w:i/>
        </w:rPr>
        <w:t>je ne me retrouve plus dans mon métier en ce moment ; j’ai besoin de défendre des valeurs </w:t>
      </w:r>
      <w:r w:rsidRPr="009F0DFD">
        <w:rPr>
          <w:rFonts w:ascii="Tahoma" w:hAnsi="Tahoma" w:cs="Tahoma"/>
          <w:i/>
        </w:rPr>
        <w:t>comme toi</w:t>
      </w:r>
      <w:r w:rsidR="00174987">
        <w:rPr>
          <w:rFonts w:ascii="Tahoma" w:hAnsi="Tahoma" w:cs="Tahoma"/>
          <w:i/>
        </w:rPr>
        <w:t>, de me sentir utile</w:t>
      </w:r>
      <w:r w:rsidRPr="009F0DFD">
        <w:rPr>
          <w:rFonts w:ascii="Tahoma" w:hAnsi="Tahoma" w:cs="Tahoma"/>
          <w:i/>
        </w:rPr>
        <w:t xml:space="preserve"> </w:t>
      </w:r>
      <w:r w:rsidR="00D06339">
        <w:rPr>
          <w:rFonts w:ascii="Tahoma" w:hAnsi="Tahoma" w:cs="Tahoma"/>
        </w:rPr>
        <w:t>»</w:t>
      </w:r>
      <w:r w:rsidR="00F8032F">
        <w:rPr>
          <w:rFonts w:ascii="Tahoma" w:hAnsi="Tahoma" w:cs="Tahoma"/>
        </w:rPr>
        <w:t> ;</w:t>
      </w:r>
    </w:p>
    <w:p w:rsidR="001A4E50" w:rsidRPr="008C3B69" w:rsidRDefault="001A4E50" w:rsidP="008C3B69">
      <w:pPr>
        <w:pStyle w:val="Paragraphedeliste"/>
        <w:numPr>
          <w:ilvl w:val="0"/>
          <w:numId w:val="3"/>
        </w:numPr>
        <w:jc w:val="both"/>
        <w:rPr>
          <w:rFonts w:ascii="Tahoma" w:hAnsi="Tahoma" w:cs="Tahoma"/>
        </w:rPr>
      </w:pPr>
      <w:r>
        <w:rPr>
          <w:rFonts w:ascii="Tahoma" w:hAnsi="Tahoma" w:cs="Tahoma"/>
        </w:rPr>
        <w:t xml:space="preserve">Les </w:t>
      </w:r>
      <w:r w:rsidR="000D3D4B">
        <w:rPr>
          <w:rFonts w:ascii="Tahoma" w:hAnsi="Tahoma" w:cs="Tahoma"/>
        </w:rPr>
        <w:t>habitants de la commune</w:t>
      </w:r>
      <w:r>
        <w:rPr>
          <w:rFonts w:ascii="Tahoma" w:hAnsi="Tahoma" w:cs="Tahoma"/>
        </w:rPr>
        <w:t xml:space="preserve"> </w:t>
      </w:r>
      <w:r w:rsidR="008C3B69">
        <w:rPr>
          <w:rFonts w:ascii="Tahoma" w:hAnsi="Tahoma" w:cs="Tahoma"/>
        </w:rPr>
        <w:t xml:space="preserve">déplorent le nombre élevé d’agents territoriaux. Parallèlement, ils </w:t>
      </w:r>
      <w:r>
        <w:rPr>
          <w:rFonts w:ascii="Tahoma" w:hAnsi="Tahoma" w:cs="Tahoma"/>
        </w:rPr>
        <w:t>demandent à la mairie d’ouvrir plus de places au centre aéré pendant les vacances scolaires</w:t>
      </w:r>
      <w:r w:rsidR="008C3B69">
        <w:rPr>
          <w:rFonts w:ascii="Tahoma" w:hAnsi="Tahoma" w:cs="Tahoma"/>
        </w:rPr>
        <w:t>, contestent la qualité de la cuisine servie à la cantine scolaire depuis le changement de prestataire et souhaiterai</w:t>
      </w:r>
      <w:r w:rsidR="002E049D">
        <w:rPr>
          <w:rFonts w:ascii="Tahoma" w:hAnsi="Tahoma" w:cs="Tahoma"/>
        </w:rPr>
        <w:t>en</w:t>
      </w:r>
      <w:r w:rsidR="008C3B69">
        <w:rPr>
          <w:rFonts w:ascii="Tahoma" w:hAnsi="Tahoma" w:cs="Tahoma"/>
        </w:rPr>
        <w:t>t la création d’</w:t>
      </w:r>
      <w:r w:rsidRPr="008C3B69">
        <w:rPr>
          <w:rFonts w:ascii="Tahoma" w:hAnsi="Tahoma" w:cs="Tahoma"/>
        </w:rPr>
        <w:t xml:space="preserve">une régie </w:t>
      </w:r>
      <w:r w:rsidR="008C3B69" w:rsidRPr="008C3B69">
        <w:rPr>
          <w:rFonts w:ascii="Tahoma" w:hAnsi="Tahoma" w:cs="Tahoma"/>
        </w:rPr>
        <w:t>agricole afin de proposer des aliments bio à la cantine.</w:t>
      </w:r>
    </w:p>
    <w:p w:rsidR="00F8032F" w:rsidRDefault="00F8032F" w:rsidP="00D06339">
      <w:pPr>
        <w:pStyle w:val="Paragraphedeliste"/>
        <w:numPr>
          <w:ilvl w:val="0"/>
          <w:numId w:val="3"/>
        </w:numPr>
        <w:jc w:val="both"/>
        <w:rPr>
          <w:rFonts w:ascii="Tahoma" w:hAnsi="Tahoma" w:cs="Tahoma"/>
        </w:rPr>
      </w:pPr>
      <w:r>
        <w:rPr>
          <w:rFonts w:ascii="Tahoma" w:hAnsi="Tahoma" w:cs="Tahoma"/>
        </w:rPr>
        <w:t>Un nouvel adjoint administratif contractuel vient d’</w:t>
      </w:r>
      <w:r w:rsidR="009C7E07">
        <w:rPr>
          <w:rFonts w:ascii="Tahoma" w:hAnsi="Tahoma" w:cs="Tahoma"/>
        </w:rPr>
        <w:t>arriver dans une petite commune</w:t>
      </w:r>
      <w:r>
        <w:rPr>
          <w:rFonts w:ascii="Tahoma" w:hAnsi="Tahoma" w:cs="Tahoma"/>
        </w:rPr>
        <w:t>. Il a quitté son emploi dans le privé pensant avoir trouvé un</w:t>
      </w:r>
      <w:r w:rsidR="000E1AFD">
        <w:rPr>
          <w:rFonts w:ascii="Tahoma" w:hAnsi="Tahoma" w:cs="Tahoma"/>
        </w:rPr>
        <w:t xml:space="preserve"> </w:t>
      </w:r>
      <w:r>
        <w:rPr>
          <w:rFonts w:ascii="Tahoma" w:hAnsi="Tahoma" w:cs="Tahoma"/>
        </w:rPr>
        <w:t>« </w:t>
      </w:r>
      <w:r w:rsidR="000E1AFD">
        <w:rPr>
          <w:rFonts w:ascii="Tahoma" w:hAnsi="Tahoma" w:cs="Tahoma"/>
        </w:rPr>
        <w:t xml:space="preserve">travail facile </w:t>
      </w:r>
      <w:r>
        <w:rPr>
          <w:rFonts w:ascii="Tahoma" w:hAnsi="Tahoma" w:cs="Tahoma"/>
        </w:rPr>
        <w:t xml:space="preserve">» mais il déchante très vite : on lui annonce qu’il devra régulièrement travailler </w:t>
      </w:r>
      <w:r w:rsidR="009F0DFD">
        <w:rPr>
          <w:rFonts w:ascii="Tahoma" w:hAnsi="Tahoma" w:cs="Tahoma"/>
        </w:rPr>
        <w:t xml:space="preserve">le </w:t>
      </w:r>
      <w:r w:rsidR="00E178C4">
        <w:rPr>
          <w:rFonts w:ascii="Tahoma" w:hAnsi="Tahoma" w:cs="Tahoma"/>
        </w:rPr>
        <w:t xml:space="preserve">samedi pour la célébration des mariages et le </w:t>
      </w:r>
      <w:r w:rsidR="009F0DFD">
        <w:rPr>
          <w:rFonts w:ascii="Tahoma" w:hAnsi="Tahoma" w:cs="Tahoma"/>
        </w:rPr>
        <w:t xml:space="preserve">dimanche </w:t>
      </w:r>
      <w:r w:rsidR="00E178C4">
        <w:rPr>
          <w:rFonts w:ascii="Tahoma" w:hAnsi="Tahoma" w:cs="Tahoma"/>
        </w:rPr>
        <w:t xml:space="preserve">pour certaines festivités </w:t>
      </w:r>
      <w:r>
        <w:rPr>
          <w:rFonts w:ascii="Tahoma" w:hAnsi="Tahoma" w:cs="Tahoma"/>
        </w:rPr>
        <w:t>et qu’il n’a que 25 jours de congés par an</w:t>
      </w:r>
      <w:r w:rsidR="009F0DFD">
        <w:rPr>
          <w:rFonts w:ascii="Tahoma" w:hAnsi="Tahoma" w:cs="Tahoma"/>
        </w:rPr>
        <w:t xml:space="preserve"> et il s’aperçoit vite de la charge de travail réelle. Il démissionne au bout de quelques semaines. </w:t>
      </w:r>
    </w:p>
    <w:p w:rsidR="00400FFE" w:rsidRDefault="00400FFE" w:rsidP="001C1F6A">
      <w:pPr>
        <w:jc w:val="both"/>
        <w:rPr>
          <w:rFonts w:ascii="Tahoma" w:hAnsi="Tahoma" w:cs="Tahoma"/>
        </w:rPr>
      </w:pPr>
      <w:r w:rsidRPr="00400FFE">
        <w:rPr>
          <w:rFonts w:ascii="Tahoma" w:hAnsi="Tahoma" w:cs="Tahoma"/>
          <w:u w:val="single"/>
        </w:rPr>
        <w:lastRenderedPageBreak/>
        <w:t xml:space="preserve">III/ </w:t>
      </w:r>
      <w:r w:rsidR="00C32D72">
        <w:rPr>
          <w:rFonts w:ascii="Tahoma" w:hAnsi="Tahoma" w:cs="Tahoma"/>
          <w:u w:val="single"/>
        </w:rPr>
        <w:t>Puis, a</w:t>
      </w:r>
      <w:r w:rsidRPr="00400FFE">
        <w:rPr>
          <w:rFonts w:ascii="Tahoma" w:hAnsi="Tahoma" w:cs="Tahoma"/>
          <w:u w:val="single"/>
        </w:rPr>
        <w:t>pporte</w:t>
      </w:r>
      <w:r w:rsidR="002E049D">
        <w:rPr>
          <w:rFonts w:ascii="Tahoma" w:hAnsi="Tahoma" w:cs="Tahoma"/>
          <w:u w:val="single"/>
        </w:rPr>
        <w:t>z</w:t>
      </w:r>
      <w:r w:rsidRPr="00400FFE">
        <w:rPr>
          <w:rFonts w:ascii="Tahoma" w:hAnsi="Tahoma" w:cs="Tahoma"/>
          <w:u w:val="single"/>
        </w:rPr>
        <w:t xml:space="preserve"> des explications et rétablissez des vérités</w:t>
      </w:r>
      <w:r>
        <w:rPr>
          <w:rFonts w:ascii="Tahoma" w:hAnsi="Tahoma" w:cs="Tahoma"/>
        </w:rPr>
        <w:t> :</w:t>
      </w:r>
    </w:p>
    <w:p w:rsidR="007A2251" w:rsidRDefault="008C3B69" w:rsidP="001C1F6A">
      <w:pPr>
        <w:jc w:val="both"/>
        <w:rPr>
          <w:rFonts w:ascii="Tahoma" w:hAnsi="Tahoma" w:cs="Tahoma"/>
        </w:rPr>
      </w:pPr>
      <w:r w:rsidRPr="008C3B69">
        <w:rPr>
          <w:rFonts w:ascii="Tahoma" w:hAnsi="Tahoma" w:cs="Tahoma"/>
        </w:rPr>
        <w:t xml:space="preserve">En filagramme, </w:t>
      </w:r>
      <w:r>
        <w:rPr>
          <w:rFonts w:ascii="Tahoma" w:hAnsi="Tahoma" w:cs="Tahoma"/>
        </w:rPr>
        <w:t xml:space="preserve">on comprend que depuis plusieurs années, une petite musique </w:t>
      </w:r>
      <w:r w:rsidR="006A01F7">
        <w:rPr>
          <w:rFonts w:ascii="Tahoma" w:hAnsi="Tahoma" w:cs="Tahoma"/>
        </w:rPr>
        <w:t>se joue de plus en plus</w:t>
      </w:r>
      <w:r w:rsidR="00622441">
        <w:rPr>
          <w:rFonts w:ascii="Tahoma" w:hAnsi="Tahoma" w:cs="Tahoma"/>
        </w:rPr>
        <w:t xml:space="preserve"> fort et de plus en plus souvent</w:t>
      </w:r>
      <w:r w:rsidR="006A01F7">
        <w:rPr>
          <w:rFonts w:ascii="Tahoma" w:hAnsi="Tahoma" w:cs="Tahoma"/>
        </w:rPr>
        <w:t xml:space="preserve"> : les </w:t>
      </w:r>
      <w:r w:rsidR="00893942" w:rsidRPr="008C3B69">
        <w:rPr>
          <w:rFonts w:ascii="Tahoma" w:hAnsi="Tahoma" w:cs="Tahoma"/>
        </w:rPr>
        <w:t xml:space="preserve">fonctionnaires ne seraient pas si aptes à exercer les fonctions pour lesquelles ils </w:t>
      </w:r>
      <w:r w:rsidR="006A01F7">
        <w:rPr>
          <w:rFonts w:ascii="Tahoma" w:hAnsi="Tahoma" w:cs="Tahoma"/>
        </w:rPr>
        <w:t xml:space="preserve">sont </w:t>
      </w:r>
      <w:r w:rsidR="00893942" w:rsidRPr="008C3B69">
        <w:rPr>
          <w:rFonts w:ascii="Tahoma" w:hAnsi="Tahoma" w:cs="Tahoma"/>
        </w:rPr>
        <w:t>formés</w:t>
      </w:r>
      <w:r w:rsidR="006A01F7">
        <w:rPr>
          <w:rFonts w:ascii="Tahoma" w:hAnsi="Tahoma" w:cs="Tahoma"/>
        </w:rPr>
        <w:t xml:space="preserve"> et payées</w:t>
      </w:r>
      <w:r w:rsidR="00893942" w:rsidRPr="008C3B69">
        <w:rPr>
          <w:rFonts w:ascii="Tahoma" w:hAnsi="Tahoma" w:cs="Tahoma"/>
        </w:rPr>
        <w:t xml:space="preserve">, aux frais du contribuable. </w:t>
      </w:r>
      <w:r w:rsidR="006A01F7">
        <w:rPr>
          <w:rFonts w:ascii="Tahoma" w:hAnsi="Tahoma" w:cs="Tahoma"/>
        </w:rPr>
        <w:t xml:space="preserve">On ne leur demande pas un travail effectif conséquent. Des </w:t>
      </w:r>
      <w:r w:rsidR="00893942" w:rsidRPr="008C3B69">
        <w:rPr>
          <w:rFonts w:ascii="Tahoma" w:hAnsi="Tahoma" w:cs="Tahoma"/>
        </w:rPr>
        <w:t>cadres issus du secteur privé pourraient, par la nature même de leurs choix de carrière et des fonctions qu’ils exercent dans les entreprises, apporter davantage à la gestion du secteur public.</w:t>
      </w:r>
      <w:r w:rsidR="006A01F7">
        <w:rPr>
          <w:rFonts w:ascii="Tahoma" w:hAnsi="Tahoma" w:cs="Tahoma"/>
        </w:rPr>
        <w:t xml:space="preserve"> D’ailleurs, pourquoi parle-t-on encore de secteur public ?</w:t>
      </w:r>
      <w:r w:rsidR="00E278FC">
        <w:rPr>
          <w:rFonts w:ascii="Tahoma" w:hAnsi="Tahoma" w:cs="Tahoma"/>
        </w:rPr>
        <w:t xml:space="preserve"> </w:t>
      </w:r>
      <w:r w:rsidR="00400FFE">
        <w:rPr>
          <w:rFonts w:ascii="Tahoma" w:hAnsi="Tahoma" w:cs="Tahoma"/>
        </w:rPr>
        <w:t>Les lobbyistes qui pensent</w:t>
      </w:r>
      <w:r w:rsidR="000D3D4B">
        <w:rPr>
          <w:rFonts w:ascii="Tahoma" w:hAnsi="Tahoma" w:cs="Tahoma"/>
        </w:rPr>
        <w:t xml:space="preserve"> pour certains</w:t>
      </w:r>
      <w:r w:rsidR="00400FFE">
        <w:rPr>
          <w:rFonts w:ascii="Tahoma" w:hAnsi="Tahoma" w:cs="Tahoma"/>
        </w:rPr>
        <w:t xml:space="preserve"> avoir intérêt à récupérer ce qui serait laissé par le secteur public </w:t>
      </w:r>
      <w:r w:rsidR="0063454F">
        <w:rPr>
          <w:rFonts w:ascii="Tahoma" w:hAnsi="Tahoma" w:cs="Tahoma"/>
        </w:rPr>
        <w:t xml:space="preserve">ou défendent simplement leurs propres intérêts </w:t>
      </w:r>
      <w:r w:rsidR="00400FFE">
        <w:rPr>
          <w:rFonts w:ascii="Tahoma" w:hAnsi="Tahoma" w:cs="Tahoma"/>
        </w:rPr>
        <w:t>martèlent en tête ces idées</w:t>
      </w:r>
      <w:r w:rsidR="0063454F">
        <w:rPr>
          <w:rFonts w:ascii="Tahoma" w:hAnsi="Tahoma" w:cs="Tahoma"/>
        </w:rPr>
        <w:t xml:space="preserve"> et/ou tentent d’influencer en faisant perdre de vue l’intérêt général</w:t>
      </w:r>
      <w:r w:rsidR="00400FFE">
        <w:rPr>
          <w:rFonts w:ascii="Tahoma" w:hAnsi="Tahoma" w:cs="Tahoma"/>
        </w:rPr>
        <w:t>.</w:t>
      </w:r>
    </w:p>
    <w:p w:rsidR="00542CB5" w:rsidRPr="00E278FC" w:rsidRDefault="00542CB5" w:rsidP="00542CB5">
      <w:pPr>
        <w:jc w:val="both"/>
        <w:rPr>
          <w:rFonts w:ascii="Tahoma" w:hAnsi="Tahoma" w:cs="Tahoma"/>
        </w:rPr>
      </w:pPr>
      <w:r w:rsidRPr="00E278FC">
        <w:rPr>
          <w:rFonts w:ascii="Tahoma" w:hAnsi="Tahoma" w:cs="Tahoma"/>
        </w:rPr>
        <w:t>Le secteur privé est</w:t>
      </w:r>
      <w:r w:rsidR="00E278FC">
        <w:rPr>
          <w:rFonts w:ascii="Tahoma" w:hAnsi="Tahoma" w:cs="Tahoma"/>
        </w:rPr>
        <w:t xml:space="preserve"> donc</w:t>
      </w:r>
      <w:r w:rsidRPr="00E278FC">
        <w:rPr>
          <w:rFonts w:ascii="Tahoma" w:hAnsi="Tahoma" w:cs="Tahoma"/>
        </w:rPr>
        <w:t xml:space="preserve"> pré</w:t>
      </w:r>
      <w:r w:rsidR="00E278FC">
        <w:rPr>
          <w:rFonts w:ascii="Tahoma" w:hAnsi="Tahoma" w:cs="Tahoma"/>
        </w:rPr>
        <w:t>senté comme un modèle à suivre, ce qui est</w:t>
      </w:r>
      <w:r w:rsidRPr="00E278FC">
        <w:rPr>
          <w:rFonts w:ascii="Tahoma" w:hAnsi="Tahoma" w:cs="Tahoma"/>
        </w:rPr>
        <w:t xml:space="preserve"> remise en cause indirecte du </w:t>
      </w:r>
      <w:r w:rsidR="00E278FC">
        <w:rPr>
          <w:rFonts w:ascii="Tahoma" w:hAnsi="Tahoma" w:cs="Tahoma"/>
        </w:rPr>
        <w:t>bien-fondé de l’action publique</w:t>
      </w:r>
      <w:r w:rsidR="00400FFE">
        <w:rPr>
          <w:rFonts w:ascii="Tahoma" w:hAnsi="Tahoma" w:cs="Tahoma"/>
        </w:rPr>
        <w:t xml:space="preserve">. </w:t>
      </w:r>
      <w:r w:rsidR="00E278FC">
        <w:rPr>
          <w:rFonts w:ascii="Tahoma" w:hAnsi="Tahoma" w:cs="Tahoma"/>
        </w:rPr>
        <w:t xml:space="preserve">Il est demandé au secteur public de </w:t>
      </w:r>
      <w:r w:rsidRPr="00E278FC">
        <w:rPr>
          <w:rFonts w:ascii="Tahoma" w:hAnsi="Tahoma" w:cs="Tahoma"/>
        </w:rPr>
        <w:t>mieux allouer les moyens en les recentrant sur les domaines à enjeux et mieux gérer les deniers publics en améliorant l’efficacité et l’efficience de l’action publique.</w:t>
      </w:r>
      <w:r w:rsidR="007A2251">
        <w:rPr>
          <w:rFonts w:ascii="Tahoma" w:hAnsi="Tahoma" w:cs="Tahoma"/>
        </w:rPr>
        <w:t xml:space="preserve"> </w:t>
      </w:r>
      <w:r w:rsidRPr="00E278FC">
        <w:rPr>
          <w:rFonts w:ascii="Tahoma" w:hAnsi="Tahoma" w:cs="Tahoma"/>
        </w:rPr>
        <w:t xml:space="preserve"> </w:t>
      </w:r>
      <w:r w:rsidR="00537D05" w:rsidRPr="00537D05">
        <w:rPr>
          <w:rFonts w:ascii="Tahoma" w:hAnsi="Tahoma" w:cs="Tahoma"/>
        </w:rPr>
        <w:t xml:space="preserve">L’action publique est </w:t>
      </w:r>
      <w:r w:rsidR="00537D05">
        <w:rPr>
          <w:rFonts w:ascii="Tahoma" w:hAnsi="Tahoma" w:cs="Tahoma"/>
        </w:rPr>
        <w:t xml:space="preserve">donc </w:t>
      </w:r>
      <w:r w:rsidR="00537D05" w:rsidRPr="00537D05">
        <w:rPr>
          <w:rFonts w:ascii="Tahoma" w:hAnsi="Tahoma" w:cs="Tahoma"/>
        </w:rPr>
        <w:t>confrontée à une crise de sens. Elle est réinterrogée au regard des contraintes financières, de la critique de la dépense publique, des modifications apportées à son champ d’intervention et des questionnements sur sa mise en œuvre.</w:t>
      </w:r>
      <w:r w:rsidR="007A2251" w:rsidRPr="007A2251">
        <w:rPr>
          <w:rFonts w:ascii="Tahoma" w:hAnsi="Tahoma" w:cs="Tahoma"/>
          <w:b/>
          <w:i/>
        </w:rPr>
        <w:t xml:space="preserve"> </w:t>
      </w:r>
    </w:p>
    <w:p w:rsidR="00542CB5" w:rsidRPr="00E278FC" w:rsidRDefault="00E278FC" w:rsidP="00542CB5">
      <w:pPr>
        <w:jc w:val="both"/>
        <w:rPr>
          <w:rFonts w:ascii="Tahoma" w:hAnsi="Tahoma" w:cs="Tahoma"/>
        </w:rPr>
      </w:pPr>
      <w:r>
        <w:rPr>
          <w:rFonts w:ascii="Tahoma" w:hAnsi="Tahoma" w:cs="Tahoma"/>
        </w:rPr>
        <w:t>On a alors mis en place des c</w:t>
      </w:r>
      <w:r w:rsidR="00542CB5" w:rsidRPr="00E278FC">
        <w:rPr>
          <w:rFonts w:ascii="Tahoma" w:hAnsi="Tahoma" w:cs="Tahoma"/>
        </w:rPr>
        <w:t>ontrôle</w:t>
      </w:r>
      <w:r>
        <w:rPr>
          <w:rFonts w:ascii="Tahoma" w:hAnsi="Tahoma" w:cs="Tahoma"/>
        </w:rPr>
        <w:t>s</w:t>
      </w:r>
      <w:r w:rsidR="00542CB5" w:rsidRPr="00E278FC">
        <w:rPr>
          <w:rFonts w:ascii="Tahoma" w:hAnsi="Tahoma" w:cs="Tahoma"/>
        </w:rPr>
        <w:t xml:space="preserve"> de gestion, </w:t>
      </w:r>
      <w:r>
        <w:rPr>
          <w:rFonts w:ascii="Tahoma" w:hAnsi="Tahoma" w:cs="Tahoma"/>
        </w:rPr>
        <w:t xml:space="preserve">des audits, des </w:t>
      </w:r>
      <w:r w:rsidR="00542CB5" w:rsidRPr="00E278FC">
        <w:rPr>
          <w:rFonts w:ascii="Tahoma" w:hAnsi="Tahoma" w:cs="Tahoma"/>
        </w:rPr>
        <w:t xml:space="preserve">démarches qualité, </w:t>
      </w:r>
      <w:r>
        <w:rPr>
          <w:rFonts w:ascii="Tahoma" w:hAnsi="Tahoma" w:cs="Tahoma"/>
        </w:rPr>
        <w:t xml:space="preserve">des </w:t>
      </w:r>
      <w:r w:rsidR="00542CB5" w:rsidRPr="00E278FC">
        <w:rPr>
          <w:rFonts w:ascii="Tahoma" w:hAnsi="Tahoma" w:cs="Tahoma"/>
        </w:rPr>
        <w:t>contrôle</w:t>
      </w:r>
      <w:r>
        <w:rPr>
          <w:rFonts w:ascii="Tahoma" w:hAnsi="Tahoma" w:cs="Tahoma"/>
        </w:rPr>
        <w:t>s</w:t>
      </w:r>
      <w:r w:rsidR="00542CB5" w:rsidRPr="00E278FC">
        <w:rPr>
          <w:rFonts w:ascii="Tahoma" w:hAnsi="Tahoma" w:cs="Tahoma"/>
        </w:rPr>
        <w:t xml:space="preserve"> interne</w:t>
      </w:r>
      <w:r>
        <w:rPr>
          <w:rFonts w:ascii="Tahoma" w:hAnsi="Tahoma" w:cs="Tahoma"/>
        </w:rPr>
        <w:t>s</w:t>
      </w:r>
      <w:r w:rsidR="00542CB5" w:rsidRPr="00E278FC">
        <w:rPr>
          <w:rFonts w:ascii="Tahoma" w:hAnsi="Tahoma" w:cs="Tahoma"/>
        </w:rPr>
        <w:t xml:space="preserve"> avec des outils à l’origine du secteur bancaire</w:t>
      </w:r>
      <w:r>
        <w:rPr>
          <w:rFonts w:ascii="Tahoma" w:hAnsi="Tahoma" w:cs="Tahoma"/>
        </w:rPr>
        <w:t xml:space="preserve"> et qui donc, malgré les coûts engendrés pour leur mise en place, n’ont pas démontré leur efficacité ; pas en raison du principe mais des méthodes utilisées.</w:t>
      </w:r>
    </w:p>
    <w:p w:rsidR="00542CB5" w:rsidRPr="00E278FC" w:rsidRDefault="00E278FC" w:rsidP="00542CB5">
      <w:pPr>
        <w:jc w:val="both"/>
        <w:rPr>
          <w:rFonts w:ascii="Tahoma" w:hAnsi="Tahoma" w:cs="Tahoma"/>
        </w:rPr>
      </w:pPr>
      <w:r>
        <w:rPr>
          <w:rFonts w:ascii="Tahoma" w:hAnsi="Tahoma" w:cs="Tahoma"/>
        </w:rPr>
        <w:t xml:space="preserve">La </w:t>
      </w:r>
      <w:r w:rsidR="00542CB5" w:rsidRPr="00E278FC">
        <w:rPr>
          <w:rFonts w:ascii="Tahoma" w:hAnsi="Tahoma" w:cs="Tahoma"/>
        </w:rPr>
        <w:t>Nouvelle gestion publique</w:t>
      </w:r>
      <w:r>
        <w:rPr>
          <w:rFonts w:ascii="Tahoma" w:hAnsi="Tahoma" w:cs="Tahoma"/>
        </w:rPr>
        <w:t xml:space="preserve"> était la promesse d’un renouveau positif en instituant </w:t>
      </w:r>
      <w:r w:rsidR="00542CB5" w:rsidRPr="00E278FC">
        <w:rPr>
          <w:rFonts w:ascii="Tahoma" w:hAnsi="Tahoma" w:cs="Tahoma"/>
        </w:rPr>
        <w:t>des réfo</w:t>
      </w:r>
      <w:r>
        <w:rPr>
          <w:rFonts w:ascii="Tahoma" w:hAnsi="Tahoma" w:cs="Tahoma"/>
        </w:rPr>
        <w:t xml:space="preserve">rmes donnant du sens sauf que </w:t>
      </w:r>
      <w:r w:rsidR="00537D05">
        <w:rPr>
          <w:rFonts w:ascii="Tahoma" w:hAnsi="Tahoma" w:cs="Tahoma"/>
        </w:rPr>
        <w:t xml:space="preserve">le résultat n’a pas été concluant </w:t>
      </w:r>
      <w:r>
        <w:rPr>
          <w:rFonts w:ascii="Tahoma" w:hAnsi="Tahoma" w:cs="Tahoma"/>
        </w:rPr>
        <w:t>et ça a créé une défiance pour la formule « donner du sens à l’action publique »</w:t>
      </w:r>
      <w:r w:rsidR="00537D05">
        <w:rPr>
          <w:rFonts w:ascii="Tahoma" w:hAnsi="Tahoma" w:cs="Tahoma"/>
        </w:rPr>
        <w:t xml:space="preserve"> et une</w:t>
      </w:r>
      <w:r w:rsidR="00537D05" w:rsidRPr="00537D05">
        <w:rPr>
          <w:rFonts w:ascii="Tahoma" w:hAnsi="Tahoma" w:cs="Tahoma"/>
        </w:rPr>
        <w:t xml:space="preserve"> </w:t>
      </w:r>
      <w:r w:rsidR="00537D05">
        <w:rPr>
          <w:rFonts w:ascii="Tahoma" w:hAnsi="Tahoma" w:cs="Tahoma"/>
        </w:rPr>
        <w:t>p</w:t>
      </w:r>
      <w:r w:rsidR="00537D05" w:rsidRPr="00E278FC">
        <w:rPr>
          <w:rFonts w:ascii="Tahoma" w:hAnsi="Tahoma" w:cs="Tahoma"/>
        </w:rPr>
        <w:t>erte de confiance sur la capacité à agir.</w:t>
      </w:r>
    </w:p>
    <w:p w:rsidR="000D3D4B" w:rsidRDefault="00E278FC" w:rsidP="00542CB5">
      <w:pPr>
        <w:jc w:val="both"/>
        <w:rPr>
          <w:rFonts w:ascii="Tahoma" w:hAnsi="Tahoma" w:cs="Tahoma"/>
        </w:rPr>
      </w:pPr>
      <w:r>
        <w:rPr>
          <w:rFonts w:ascii="Tahoma" w:hAnsi="Tahoma" w:cs="Tahoma"/>
        </w:rPr>
        <w:t xml:space="preserve">Le consensus de Washington devait permettre l’émergence pérenne des pays de l’Amérique du Sud, </w:t>
      </w:r>
      <w:r w:rsidR="000D3D4B">
        <w:rPr>
          <w:rFonts w:ascii="Tahoma" w:hAnsi="Tahoma" w:cs="Tahoma"/>
        </w:rPr>
        <w:t>demandez-leur ce qu’ils en pensent plus de 20 ans après</w:t>
      </w:r>
      <w:r>
        <w:rPr>
          <w:rFonts w:ascii="Tahoma" w:hAnsi="Tahoma" w:cs="Tahoma"/>
        </w:rPr>
        <w:t>.</w:t>
      </w:r>
      <w:r w:rsidR="000D3D4B">
        <w:rPr>
          <w:rFonts w:ascii="Tahoma" w:hAnsi="Tahoma" w:cs="Tahoma"/>
        </w:rPr>
        <w:t xml:space="preserve"> Vous trouverez quelques pays européens qui auraient également beaucoup à dire sur la question.</w:t>
      </w:r>
    </w:p>
    <w:p w:rsidR="00542CB5" w:rsidRPr="00E278FC" w:rsidRDefault="00E278FC" w:rsidP="00542CB5">
      <w:pPr>
        <w:jc w:val="both"/>
        <w:rPr>
          <w:rFonts w:ascii="Tahoma" w:hAnsi="Tahoma" w:cs="Tahoma"/>
        </w:rPr>
      </w:pPr>
      <w:r>
        <w:rPr>
          <w:rFonts w:ascii="Tahoma" w:hAnsi="Tahoma" w:cs="Tahoma"/>
        </w:rPr>
        <w:t>On est passé d’une logique selon laquelle l’</w:t>
      </w:r>
      <w:r w:rsidR="00542CB5" w:rsidRPr="00E278FC">
        <w:rPr>
          <w:rFonts w:ascii="Tahoma" w:hAnsi="Tahoma" w:cs="Tahoma"/>
        </w:rPr>
        <w:t xml:space="preserve">administration </w:t>
      </w:r>
      <w:r>
        <w:rPr>
          <w:rFonts w:ascii="Tahoma" w:hAnsi="Tahoma" w:cs="Tahoma"/>
        </w:rPr>
        <w:t>sert l’</w:t>
      </w:r>
      <w:r w:rsidR="00542CB5" w:rsidRPr="00E278FC">
        <w:rPr>
          <w:rFonts w:ascii="Tahoma" w:hAnsi="Tahoma" w:cs="Tahoma"/>
        </w:rPr>
        <w:t xml:space="preserve">intérêt général à </w:t>
      </w:r>
      <w:r>
        <w:rPr>
          <w:rFonts w:ascii="Tahoma" w:hAnsi="Tahoma" w:cs="Tahoma"/>
        </w:rPr>
        <w:t xml:space="preserve">celle selon laquelle </w:t>
      </w:r>
      <w:r w:rsidR="00542CB5" w:rsidRPr="00E278FC">
        <w:rPr>
          <w:rFonts w:ascii="Tahoma" w:hAnsi="Tahoma" w:cs="Tahoma"/>
        </w:rPr>
        <w:t>l’administration est un prestataire comme un autre en égalité, en termes de droits et obligations</w:t>
      </w:r>
      <w:r w:rsidR="00537D05">
        <w:rPr>
          <w:rFonts w:ascii="Tahoma" w:hAnsi="Tahoma" w:cs="Tahoma"/>
        </w:rPr>
        <w:t>, avec l</w:t>
      </w:r>
      <w:r>
        <w:rPr>
          <w:rFonts w:ascii="Tahoma" w:hAnsi="Tahoma" w:cs="Tahoma"/>
        </w:rPr>
        <w:t>es</w:t>
      </w:r>
      <w:r w:rsidR="00537D05">
        <w:rPr>
          <w:rFonts w:ascii="Tahoma" w:hAnsi="Tahoma" w:cs="Tahoma"/>
        </w:rPr>
        <w:t xml:space="preserve"> autres prestataires de service</w:t>
      </w:r>
      <w:r>
        <w:rPr>
          <w:rFonts w:ascii="Tahoma" w:hAnsi="Tahoma" w:cs="Tahoma"/>
        </w:rPr>
        <w:t>, vis-à-vis</w:t>
      </w:r>
      <w:r w:rsidR="00542CB5" w:rsidRPr="00E278FC">
        <w:rPr>
          <w:rFonts w:ascii="Tahoma" w:hAnsi="Tahoma" w:cs="Tahoma"/>
        </w:rPr>
        <w:t xml:space="preserve"> </w:t>
      </w:r>
      <w:r>
        <w:rPr>
          <w:rFonts w:ascii="Tahoma" w:hAnsi="Tahoma" w:cs="Tahoma"/>
        </w:rPr>
        <w:t xml:space="preserve">d’un </w:t>
      </w:r>
      <w:r w:rsidR="00542CB5" w:rsidRPr="00E278FC">
        <w:rPr>
          <w:rFonts w:ascii="Tahoma" w:hAnsi="Tahoma" w:cs="Tahoma"/>
        </w:rPr>
        <w:t>usager</w:t>
      </w:r>
      <w:r>
        <w:rPr>
          <w:rFonts w:ascii="Tahoma" w:hAnsi="Tahoma" w:cs="Tahoma"/>
        </w:rPr>
        <w:t xml:space="preserve"> devenu client</w:t>
      </w:r>
      <w:r w:rsidR="00542CB5" w:rsidRPr="00E278FC">
        <w:rPr>
          <w:rFonts w:ascii="Tahoma" w:hAnsi="Tahoma" w:cs="Tahoma"/>
        </w:rPr>
        <w:t>.</w:t>
      </w:r>
      <w:r w:rsidR="00537D05" w:rsidRPr="00537D05">
        <w:rPr>
          <w:rFonts w:ascii="Tahoma" w:hAnsi="Tahoma" w:cs="Tahoma"/>
        </w:rPr>
        <w:t xml:space="preserve"> </w:t>
      </w:r>
    </w:p>
    <w:p w:rsidR="00542CB5" w:rsidRDefault="00542CB5" w:rsidP="001C1F6A">
      <w:pPr>
        <w:jc w:val="both"/>
        <w:rPr>
          <w:rFonts w:ascii="Tahoma" w:hAnsi="Tahoma" w:cs="Tahoma"/>
        </w:rPr>
      </w:pPr>
      <w:r>
        <w:rPr>
          <w:rFonts w:ascii="Tahoma" w:hAnsi="Tahoma" w:cs="Tahoma"/>
        </w:rPr>
        <w:t xml:space="preserve">Cette </w:t>
      </w:r>
      <w:r w:rsidRPr="00A113A1">
        <w:rPr>
          <w:rFonts w:ascii="Tahoma" w:hAnsi="Tahoma" w:cs="Tahoma"/>
        </w:rPr>
        <w:t xml:space="preserve">approche par le profit apparait </w:t>
      </w:r>
      <w:r>
        <w:rPr>
          <w:rFonts w:ascii="Tahoma" w:hAnsi="Tahoma" w:cs="Tahoma"/>
        </w:rPr>
        <w:t xml:space="preserve">pourtant </w:t>
      </w:r>
      <w:r w:rsidR="00537D05">
        <w:rPr>
          <w:rFonts w:ascii="Tahoma" w:hAnsi="Tahoma" w:cs="Tahoma"/>
        </w:rPr>
        <w:t xml:space="preserve">évidemment </w:t>
      </w:r>
      <w:r w:rsidRPr="00A113A1">
        <w:rPr>
          <w:rFonts w:ascii="Tahoma" w:hAnsi="Tahoma" w:cs="Tahoma"/>
        </w:rPr>
        <w:t xml:space="preserve">en décalage avec le fondement même des services publics qui n’ont pas vocation à être rentables et qui sont même appelé à pallier l’absence du secteur privé en raison </w:t>
      </w:r>
      <w:r>
        <w:rPr>
          <w:rFonts w:ascii="Tahoma" w:hAnsi="Tahoma" w:cs="Tahoma"/>
        </w:rPr>
        <w:t>même du manque de rentabilité.</w:t>
      </w:r>
    </w:p>
    <w:p w:rsidR="006A01F7" w:rsidRDefault="00542CB5" w:rsidP="001C1F6A">
      <w:pPr>
        <w:jc w:val="both"/>
        <w:rPr>
          <w:rFonts w:ascii="Tahoma" w:hAnsi="Tahoma" w:cs="Tahoma"/>
        </w:rPr>
      </w:pPr>
      <w:r>
        <w:rPr>
          <w:rFonts w:ascii="Tahoma" w:hAnsi="Tahoma" w:cs="Tahoma"/>
        </w:rPr>
        <w:t>Aussi</w:t>
      </w:r>
      <w:r w:rsidR="003D0629">
        <w:rPr>
          <w:rFonts w:ascii="Tahoma" w:hAnsi="Tahoma" w:cs="Tahoma"/>
        </w:rPr>
        <w:t>, c</w:t>
      </w:r>
      <w:r w:rsidR="006A01F7">
        <w:rPr>
          <w:rFonts w:ascii="Tahoma" w:hAnsi="Tahoma" w:cs="Tahoma"/>
        </w:rPr>
        <w:t xml:space="preserve">ette musique fait fi des grandes différences qui existent </w:t>
      </w:r>
      <w:r w:rsidR="003A709A" w:rsidRPr="006A01F7">
        <w:rPr>
          <w:rFonts w:ascii="Tahoma" w:hAnsi="Tahoma" w:cs="Tahoma"/>
        </w:rPr>
        <w:t>entre les leaders de la sphère publique et privée</w:t>
      </w:r>
      <w:r w:rsidR="006A01F7">
        <w:rPr>
          <w:rFonts w:ascii="Tahoma" w:hAnsi="Tahoma" w:cs="Tahoma"/>
        </w:rPr>
        <w:t xml:space="preserve"> qui sont par exemple :</w:t>
      </w:r>
    </w:p>
    <w:p w:rsidR="006A01F7" w:rsidRDefault="006A01F7" w:rsidP="006A01F7">
      <w:pPr>
        <w:pStyle w:val="Paragraphedeliste"/>
        <w:numPr>
          <w:ilvl w:val="0"/>
          <w:numId w:val="3"/>
        </w:numPr>
        <w:jc w:val="both"/>
        <w:rPr>
          <w:rFonts w:ascii="Tahoma" w:hAnsi="Tahoma" w:cs="Tahoma"/>
        </w:rPr>
      </w:pPr>
      <w:r>
        <w:rPr>
          <w:rFonts w:ascii="Tahoma" w:hAnsi="Tahoma" w:cs="Tahoma"/>
        </w:rPr>
        <w:t>« </w:t>
      </w:r>
      <w:r w:rsidR="003A709A" w:rsidRPr="006A01F7">
        <w:rPr>
          <w:rFonts w:ascii="Tahoma" w:hAnsi="Tahoma" w:cs="Tahoma"/>
        </w:rPr>
        <w:t>l'importance accordée à la morale : aujourd'hui, les managers publics qui démontrent le plus de leadership sont ceux qui font preuve d'intégrité morale et dont les comportements sont fidèles aux valeurs publiques</w:t>
      </w:r>
      <w:r>
        <w:rPr>
          <w:rFonts w:ascii="Tahoma" w:hAnsi="Tahoma" w:cs="Tahoma"/>
        </w:rPr>
        <w:t> ;</w:t>
      </w:r>
    </w:p>
    <w:p w:rsidR="006A01F7" w:rsidRDefault="003A709A" w:rsidP="006A01F7">
      <w:pPr>
        <w:pStyle w:val="Paragraphedeliste"/>
        <w:numPr>
          <w:ilvl w:val="0"/>
          <w:numId w:val="3"/>
        </w:numPr>
        <w:jc w:val="both"/>
        <w:rPr>
          <w:rFonts w:ascii="Tahoma" w:hAnsi="Tahoma" w:cs="Tahoma"/>
        </w:rPr>
      </w:pPr>
      <w:r w:rsidRPr="006A01F7">
        <w:rPr>
          <w:rFonts w:ascii="Tahoma" w:hAnsi="Tahoma" w:cs="Tahoma"/>
        </w:rPr>
        <w:t xml:space="preserve">le niveau de complexité dans lequel opèrent les </w:t>
      </w:r>
      <w:r w:rsidR="006A01F7">
        <w:rPr>
          <w:rFonts w:ascii="Tahoma" w:hAnsi="Tahoma" w:cs="Tahoma"/>
        </w:rPr>
        <w:t>managers publics ».</w:t>
      </w:r>
    </w:p>
    <w:p w:rsidR="003A709A" w:rsidRDefault="006A01F7" w:rsidP="001C1F6A">
      <w:pPr>
        <w:jc w:val="both"/>
        <w:rPr>
          <w:rFonts w:ascii="Tahoma" w:hAnsi="Tahoma" w:cs="Tahoma"/>
        </w:rPr>
      </w:pPr>
      <w:r>
        <w:rPr>
          <w:rFonts w:ascii="Tahoma" w:hAnsi="Tahoma" w:cs="Tahoma"/>
        </w:rPr>
        <w:lastRenderedPageBreak/>
        <w:t xml:space="preserve">C’est une information qui provient d’une étude réalisée par l’EDHEC </w:t>
      </w:r>
      <w:r w:rsidR="003D0629">
        <w:rPr>
          <w:rFonts w:ascii="Tahoma" w:hAnsi="Tahoma" w:cs="Tahoma"/>
        </w:rPr>
        <w:t>Open leadership</w:t>
      </w:r>
      <w:r w:rsidR="003D0629">
        <w:rPr>
          <w:rStyle w:val="Appelnotedebasdep"/>
          <w:rFonts w:ascii="Tahoma" w:hAnsi="Tahoma" w:cs="Tahoma"/>
        </w:rPr>
        <w:footnoteReference w:id="3"/>
      </w:r>
      <w:r w:rsidR="003D0629">
        <w:rPr>
          <w:rFonts w:ascii="Tahoma" w:hAnsi="Tahoma" w:cs="Tahoma"/>
        </w:rPr>
        <w:t xml:space="preserve"> qui n’a aucun lien avec les institutions publiques.</w:t>
      </w:r>
    </w:p>
    <w:p w:rsidR="00A113A1" w:rsidRPr="00542CB5" w:rsidRDefault="00537D05" w:rsidP="00A113A1">
      <w:pPr>
        <w:jc w:val="both"/>
        <w:rPr>
          <w:noProof/>
          <w:lang w:eastAsia="fr-FR"/>
        </w:rPr>
      </w:pPr>
      <w:r>
        <w:rPr>
          <w:rFonts w:ascii="Tahoma" w:hAnsi="Tahoma" w:cs="Tahoma"/>
        </w:rPr>
        <w:t>De</w:t>
      </w:r>
      <w:r w:rsidR="00A113A1" w:rsidRPr="00A113A1">
        <w:rPr>
          <w:rFonts w:ascii="Tahoma" w:hAnsi="Tahoma" w:cs="Tahoma"/>
        </w:rPr>
        <w:t xml:space="preserve"> la même manière, des analyses montrent que les notions d’invidualisme chez les fonctionnaires (par nature tourner vers le service public et l’engagement collectif) est source</w:t>
      </w:r>
      <w:r w:rsidR="00A113A1">
        <w:rPr>
          <w:rFonts w:ascii="Tahoma" w:hAnsi="Tahoma" w:cs="Tahoma"/>
        </w:rPr>
        <w:t xml:space="preserve"> de motivation moindre que celle </w:t>
      </w:r>
      <w:r w:rsidR="00A113A1" w:rsidRPr="00A113A1">
        <w:rPr>
          <w:rFonts w:ascii="Tahoma" w:hAnsi="Tahoma" w:cs="Tahoma"/>
        </w:rPr>
        <w:t>de</w:t>
      </w:r>
      <w:r w:rsidR="00A113A1">
        <w:rPr>
          <w:rFonts w:ascii="Tahoma" w:hAnsi="Tahoma" w:cs="Tahoma"/>
        </w:rPr>
        <w:t xml:space="preserve"> l’engagement du service public</w:t>
      </w:r>
      <w:r w:rsidR="00A113A1" w:rsidRPr="00A113A1">
        <w:rPr>
          <w:rFonts w:ascii="Tahoma" w:hAnsi="Tahoma" w:cs="Tahoma"/>
        </w:rPr>
        <w:t xml:space="preserve"> et à l’origine de tensions entre les agents</w:t>
      </w:r>
      <w:r w:rsidR="00A113A1">
        <w:rPr>
          <w:rFonts w:ascii="Tahoma" w:hAnsi="Tahoma" w:cs="Tahoma"/>
        </w:rPr>
        <w:t>, ce qui n’est pas nécessairement vrai dans le privé.</w:t>
      </w:r>
      <w:r w:rsidR="00A113A1" w:rsidRPr="00542CB5">
        <w:rPr>
          <w:rFonts w:ascii="Tahoma" w:hAnsi="Tahoma" w:cs="Tahoma"/>
        </w:rPr>
        <w:t xml:space="preserve"> </w:t>
      </w:r>
      <w:r w:rsidR="00542CB5">
        <w:rPr>
          <w:rFonts w:ascii="Tahoma" w:hAnsi="Tahoma" w:cs="Tahoma"/>
        </w:rPr>
        <w:t xml:space="preserve">On constate actuellement que de plus en plus d’agents </w:t>
      </w:r>
      <w:r w:rsidR="00542CB5" w:rsidRPr="006E102B">
        <w:rPr>
          <w:rFonts w:ascii="Tahoma" w:hAnsi="Tahoma" w:cs="Tahoma"/>
        </w:rPr>
        <w:t>expriment une perte de sens qui dénote l’é</w:t>
      </w:r>
      <w:r w:rsidR="00542CB5">
        <w:rPr>
          <w:rFonts w:ascii="Tahoma" w:hAnsi="Tahoma" w:cs="Tahoma"/>
        </w:rPr>
        <w:t>cart entre leur engagement au service public</w:t>
      </w:r>
      <w:r w:rsidR="00542CB5" w:rsidRPr="006E102B">
        <w:rPr>
          <w:rFonts w:ascii="Tahoma" w:hAnsi="Tahoma" w:cs="Tahoma"/>
        </w:rPr>
        <w:t xml:space="preserve"> d’une part et la perception d’objectifs devenus flous, voire incohérents et d’une moindre reconnaissance de leur travail d’autre part.</w:t>
      </w:r>
      <w:r w:rsidR="00542CB5">
        <w:rPr>
          <w:rFonts w:ascii="Tahoma" w:hAnsi="Tahoma" w:cs="Tahoma"/>
        </w:rPr>
        <w:t xml:space="preserve"> </w:t>
      </w:r>
      <w:r w:rsidR="00542CB5" w:rsidRPr="00542CB5">
        <w:rPr>
          <w:rFonts w:ascii="Tahoma" w:hAnsi="Tahoma" w:cs="Tahoma"/>
        </w:rPr>
        <w:t xml:space="preserve">Par conséquent, le </w:t>
      </w:r>
      <w:r w:rsidR="00A113A1" w:rsidRPr="00542CB5">
        <w:rPr>
          <w:rFonts w:ascii="Tahoma" w:hAnsi="Tahoma" w:cs="Tahoma"/>
        </w:rPr>
        <w:t xml:space="preserve">Management </w:t>
      </w:r>
      <w:r w:rsidR="00542CB5" w:rsidRPr="00542CB5">
        <w:rPr>
          <w:rFonts w:ascii="Tahoma" w:hAnsi="Tahoma" w:cs="Tahoma"/>
        </w:rPr>
        <w:t>tel que pratiqué dans le privé n</w:t>
      </w:r>
      <w:r w:rsidR="00E278FC">
        <w:rPr>
          <w:rFonts w:ascii="Tahoma" w:hAnsi="Tahoma" w:cs="Tahoma"/>
        </w:rPr>
        <w:t>’était</w:t>
      </w:r>
      <w:r w:rsidR="00542CB5" w:rsidRPr="00542CB5">
        <w:rPr>
          <w:rFonts w:ascii="Tahoma" w:hAnsi="Tahoma" w:cs="Tahoma"/>
        </w:rPr>
        <w:t xml:space="preserve"> pas exportable, tel quel, dans le public</w:t>
      </w:r>
      <w:r w:rsidR="00A113A1" w:rsidRPr="00542CB5">
        <w:rPr>
          <w:rFonts w:ascii="Tahoma" w:hAnsi="Tahoma" w:cs="Tahoma"/>
        </w:rPr>
        <w:t>.</w:t>
      </w:r>
    </w:p>
    <w:p w:rsidR="00542CB5" w:rsidRDefault="00A113A1" w:rsidP="00A113A1">
      <w:pPr>
        <w:jc w:val="both"/>
        <w:rPr>
          <w:rFonts w:ascii="Tahoma" w:hAnsi="Tahoma" w:cs="Tahoma"/>
        </w:rPr>
      </w:pPr>
      <w:r w:rsidRPr="00A113A1">
        <w:rPr>
          <w:rFonts w:ascii="Tahoma" w:hAnsi="Tahoma" w:cs="Tahoma"/>
        </w:rPr>
        <w:t>Puis la dépense publique, si e</w:t>
      </w:r>
      <w:r w:rsidR="00542CB5">
        <w:rPr>
          <w:rFonts w:ascii="Tahoma" w:hAnsi="Tahoma" w:cs="Tahoma"/>
        </w:rPr>
        <w:t>lle est réalisée de manière eff</w:t>
      </w:r>
      <w:r w:rsidRPr="00A113A1">
        <w:rPr>
          <w:rFonts w:ascii="Tahoma" w:hAnsi="Tahoma" w:cs="Tahoma"/>
        </w:rPr>
        <w:t xml:space="preserve">icace et pertinente, est un facteur de </w:t>
      </w:r>
      <w:r>
        <w:rPr>
          <w:rFonts w:ascii="Tahoma" w:hAnsi="Tahoma" w:cs="Tahoma"/>
        </w:rPr>
        <w:t>croissance et de dév</w:t>
      </w:r>
      <w:r w:rsidR="00087845">
        <w:rPr>
          <w:rFonts w:ascii="Tahoma" w:hAnsi="Tahoma" w:cs="Tahoma"/>
        </w:rPr>
        <w:t>eloppement, comme l’a expliqué le prix Nobel</w:t>
      </w:r>
      <w:r>
        <w:rPr>
          <w:rFonts w:ascii="Tahoma" w:hAnsi="Tahoma" w:cs="Tahoma"/>
        </w:rPr>
        <w:t xml:space="preserve"> </w:t>
      </w:r>
      <w:r w:rsidRPr="00A113A1">
        <w:rPr>
          <w:rFonts w:ascii="Tahoma" w:hAnsi="Tahoma" w:cs="Tahoma"/>
        </w:rPr>
        <w:t>STIGLITZ, économis</w:t>
      </w:r>
      <w:r>
        <w:rPr>
          <w:rFonts w:ascii="Tahoma" w:hAnsi="Tahoma" w:cs="Tahoma"/>
        </w:rPr>
        <w:t>te en chef à la banque mondiale</w:t>
      </w:r>
      <w:r w:rsidRPr="00A113A1">
        <w:rPr>
          <w:rFonts w:ascii="Tahoma" w:hAnsi="Tahoma" w:cs="Tahoma"/>
        </w:rPr>
        <w:t>.</w:t>
      </w:r>
      <w:r>
        <w:rPr>
          <w:rFonts w:ascii="Tahoma" w:hAnsi="Tahoma" w:cs="Tahoma"/>
        </w:rPr>
        <w:t xml:space="preserve"> Les agents publics ne sont pas considérés au niveau mondial comme une charge mais comme une ressource. Plusieurs économistes ont démontré que les agents publics en France participaient à maintenir la classe moyenne notamment en période de crise. Il ne faut pas occulter </w:t>
      </w:r>
      <w:r w:rsidR="000E1AFD">
        <w:rPr>
          <w:rFonts w:ascii="Tahoma" w:hAnsi="Tahoma" w:cs="Tahoma"/>
        </w:rPr>
        <w:t>que pléthores d’</w:t>
      </w:r>
      <w:r>
        <w:rPr>
          <w:rFonts w:ascii="Tahoma" w:hAnsi="Tahoma" w:cs="Tahoma"/>
        </w:rPr>
        <w:t>entreprises vivent grâce au secteur public. Dès lors, l’approche selon laquelle « coût d</w:t>
      </w:r>
      <w:r w:rsidR="002E049D">
        <w:rPr>
          <w:rFonts w:ascii="Tahoma" w:hAnsi="Tahoma" w:cs="Tahoma"/>
        </w:rPr>
        <w:t xml:space="preserve">es agents publics </w:t>
      </w:r>
      <w:r>
        <w:rPr>
          <w:rFonts w:ascii="Tahoma" w:hAnsi="Tahoma" w:cs="Tahoma"/>
        </w:rPr>
        <w:t>= dépense dispendieuse des deniers publics »</w:t>
      </w:r>
      <w:r w:rsidRPr="00A113A1">
        <w:rPr>
          <w:rFonts w:ascii="Tahoma" w:hAnsi="Tahoma" w:cs="Tahoma"/>
        </w:rPr>
        <w:t xml:space="preserve"> </w:t>
      </w:r>
      <w:r>
        <w:rPr>
          <w:rFonts w:ascii="Tahoma" w:hAnsi="Tahoma" w:cs="Tahoma"/>
        </w:rPr>
        <w:t xml:space="preserve">est simpliste et surtout éloignée de la réalité économique. </w:t>
      </w:r>
    </w:p>
    <w:p w:rsidR="00334B14" w:rsidRDefault="00334B14" w:rsidP="00334B14">
      <w:pPr>
        <w:jc w:val="both"/>
        <w:rPr>
          <w:rFonts w:ascii="Tahoma" w:hAnsi="Tahoma" w:cs="Tahoma"/>
        </w:rPr>
      </w:pPr>
      <w:r>
        <w:rPr>
          <w:rFonts w:ascii="Tahoma" w:hAnsi="Tahoma" w:cs="Tahoma"/>
        </w:rPr>
        <w:t>Le rappel de quelques scandales ternissant l’image du se</w:t>
      </w:r>
      <w:r w:rsidR="00794879">
        <w:rPr>
          <w:rFonts w:ascii="Tahoma" w:hAnsi="Tahoma" w:cs="Tahoma"/>
        </w:rPr>
        <w:t xml:space="preserve">cteur </w:t>
      </w:r>
      <w:r>
        <w:rPr>
          <w:rFonts w:ascii="Tahoma" w:hAnsi="Tahoma" w:cs="Tahoma"/>
        </w:rPr>
        <w:t>public fait également toujours son effet.</w:t>
      </w:r>
    </w:p>
    <w:p w:rsidR="00334B14" w:rsidRDefault="00334B14" w:rsidP="00334B14">
      <w:pPr>
        <w:jc w:val="both"/>
        <w:rPr>
          <w:rFonts w:ascii="Tahoma" w:hAnsi="Tahoma" w:cs="Tahoma"/>
        </w:rPr>
      </w:pPr>
      <w:r>
        <w:rPr>
          <w:rFonts w:ascii="Tahoma" w:hAnsi="Tahoma" w:cs="Tahoma"/>
        </w:rPr>
        <w:t>Pourtant, r</w:t>
      </w:r>
      <w:r w:rsidRPr="007A2251">
        <w:rPr>
          <w:rFonts w:ascii="Tahoma" w:hAnsi="Tahoma" w:cs="Tahoma"/>
        </w:rPr>
        <w:t xml:space="preserve">appelons que notre système est basé </w:t>
      </w:r>
      <w:r>
        <w:rPr>
          <w:rFonts w:ascii="Tahoma" w:hAnsi="Tahoma" w:cs="Tahoma"/>
        </w:rPr>
        <w:t xml:space="preserve">sur le </w:t>
      </w:r>
      <w:r w:rsidRPr="007A2251">
        <w:rPr>
          <w:rFonts w:ascii="Tahoma" w:hAnsi="Tahoma" w:cs="Tahoma"/>
        </w:rPr>
        <w:t>contre-pouvoir tel qu’imaginé par Montesquieu car « </w:t>
      </w:r>
      <w:r w:rsidRPr="002E049D">
        <w:rPr>
          <w:rFonts w:ascii="Tahoma" w:hAnsi="Tahoma" w:cs="Tahoma"/>
          <w:i/>
        </w:rPr>
        <w:t>c’est une expérience éternelle, que tout homme qui a du pouvoir est porté à en abuser ; il va jusqu’à ce qu’il trouve des limites. (…) Pour qu’on ne puisse abuser du pouvoir, il faut que, par la disposition des choses, le pouvoir arrête le pouvoir</w:t>
      </w:r>
      <w:r w:rsidRPr="007A2251">
        <w:rPr>
          <w:vertAlign w:val="superscript"/>
        </w:rPr>
        <w:footnoteReference w:id="4"/>
      </w:r>
      <w:r w:rsidRPr="007A2251">
        <w:rPr>
          <w:rFonts w:ascii="Tahoma" w:hAnsi="Tahoma" w:cs="Tahoma"/>
        </w:rPr>
        <w:t xml:space="preserve"> ». </w:t>
      </w:r>
    </w:p>
    <w:p w:rsidR="00334B14" w:rsidRDefault="00334B14" w:rsidP="00334B14">
      <w:pPr>
        <w:jc w:val="both"/>
        <w:rPr>
          <w:rFonts w:ascii="Tahoma" w:hAnsi="Tahoma" w:cs="Tahoma"/>
        </w:rPr>
      </w:pPr>
      <w:r w:rsidRPr="007A2251">
        <w:rPr>
          <w:rFonts w:ascii="Tahoma" w:hAnsi="Tahoma" w:cs="Tahoma"/>
        </w:rPr>
        <w:t xml:space="preserve">Un système dans lequel des affaires éclatent et entraînent des ajustements est un système qui </w:t>
      </w:r>
      <w:r>
        <w:rPr>
          <w:rFonts w:ascii="Tahoma" w:hAnsi="Tahoma" w:cs="Tahoma"/>
        </w:rPr>
        <w:t xml:space="preserve">au contraire </w:t>
      </w:r>
      <w:r w:rsidRPr="007A2251">
        <w:rPr>
          <w:rFonts w:ascii="Tahoma" w:hAnsi="Tahoma" w:cs="Tahoma"/>
        </w:rPr>
        <w:t>démontre qu’il y a réellement un contre-pouvoir</w:t>
      </w:r>
      <w:r>
        <w:rPr>
          <w:rFonts w:ascii="Tahoma" w:hAnsi="Tahoma" w:cs="Tahoma"/>
        </w:rPr>
        <w:t xml:space="preserve"> et une volonté de respecter le sens de l’action publique</w:t>
      </w:r>
      <w:r w:rsidRPr="007A2251">
        <w:rPr>
          <w:rFonts w:ascii="Tahoma" w:hAnsi="Tahoma" w:cs="Tahoma"/>
        </w:rPr>
        <w:t xml:space="preserve">. </w:t>
      </w:r>
    </w:p>
    <w:p w:rsidR="00334B14" w:rsidRDefault="00334B14" w:rsidP="00334B14">
      <w:pPr>
        <w:jc w:val="both"/>
        <w:rPr>
          <w:rFonts w:ascii="Tahoma" w:hAnsi="Tahoma" w:cs="Tahoma"/>
        </w:rPr>
      </w:pPr>
      <w:r>
        <w:rPr>
          <w:rFonts w:ascii="Tahoma" w:hAnsi="Tahoma" w:cs="Tahoma"/>
        </w:rPr>
        <w:t>Enfin, les jeunes générations ont baigné dans le flou entretenu par ces idées nouvelles et ne perçoivent pas de manière évidente la notion</w:t>
      </w:r>
      <w:r w:rsidR="00794879">
        <w:rPr>
          <w:rFonts w:ascii="Tahoma" w:hAnsi="Tahoma" w:cs="Tahoma"/>
        </w:rPr>
        <w:t xml:space="preserve"> même</w:t>
      </w:r>
      <w:r>
        <w:rPr>
          <w:rFonts w:ascii="Tahoma" w:hAnsi="Tahoma" w:cs="Tahoma"/>
        </w:rPr>
        <w:t xml:space="preserve"> de service public, d’autant que l’Union européenne a demandé à chaque pays lui appartenant de s’interroger sur la pertinence de gérer tel ou tel service</w:t>
      </w:r>
      <w:r w:rsidR="002E049D">
        <w:rPr>
          <w:rFonts w:ascii="Tahoma" w:hAnsi="Tahoma" w:cs="Tahoma"/>
        </w:rPr>
        <w:t xml:space="preserve"> par l’action publique</w:t>
      </w:r>
      <w:r>
        <w:rPr>
          <w:rFonts w:ascii="Tahoma" w:hAnsi="Tahoma" w:cs="Tahoma"/>
        </w:rPr>
        <w:t xml:space="preserve">. </w:t>
      </w:r>
    </w:p>
    <w:p w:rsidR="00400FFE" w:rsidRPr="00400FFE" w:rsidRDefault="00400FFE" w:rsidP="00334B14">
      <w:pPr>
        <w:jc w:val="both"/>
        <w:rPr>
          <w:rFonts w:ascii="Tahoma" w:hAnsi="Tahoma" w:cs="Tahoma"/>
          <w:u w:val="single"/>
        </w:rPr>
      </w:pPr>
      <w:r w:rsidRPr="00400FFE">
        <w:rPr>
          <w:rFonts w:ascii="Tahoma" w:hAnsi="Tahoma" w:cs="Tahoma"/>
          <w:u w:val="single"/>
        </w:rPr>
        <w:t xml:space="preserve">IV/ </w:t>
      </w:r>
      <w:r w:rsidR="00C32D72">
        <w:rPr>
          <w:rFonts w:ascii="Tahoma" w:hAnsi="Tahoma" w:cs="Tahoma"/>
          <w:u w:val="single"/>
        </w:rPr>
        <w:t>Enfin, expliquez comment est donné du sens à l’</w:t>
      </w:r>
      <w:r w:rsidRPr="00400FFE">
        <w:rPr>
          <w:rFonts w:ascii="Tahoma" w:hAnsi="Tahoma" w:cs="Tahoma"/>
          <w:u w:val="single"/>
        </w:rPr>
        <w:t>action publique :</w:t>
      </w:r>
    </w:p>
    <w:p w:rsidR="00537D05" w:rsidRPr="00334B14" w:rsidRDefault="00334B14" w:rsidP="00334B14">
      <w:pPr>
        <w:jc w:val="both"/>
        <w:rPr>
          <w:rFonts w:ascii="Tahoma" w:hAnsi="Tahoma" w:cs="Tahoma"/>
          <w:b/>
        </w:rPr>
      </w:pPr>
      <w:r w:rsidRPr="007A2251">
        <w:rPr>
          <w:rFonts w:ascii="Tahoma" w:hAnsi="Tahoma" w:cs="Tahoma"/>
          <w:b/>
        </w:rPr>
        <w:t>Définir des services publics</w:t>
      </w:r>
      <w:r w:rsidR="00263514">
        <w:rPr>
          <w:rFonts w:ascii="Tahoma" w:hAnsi="Tahoma" w:cs="Tahoma"/>
          <w:b/>
        </w:rPr>
        <w:t xml:space="preserve"> gérés par l</w:t>
      </w:r>
      <w:r w:rsidR="002E049D">
        <w:rPr>
          <w:rFonts w:ascii="Tahoma" w:hAnsi="Tahoma" w:cs="Tahoma"/>
          <w:b/>
        </w:rPr>
        <w:t xml:space="preserve">’action publique, </w:t>
      </w:r>
      <w:r w:rsidRPr="007A2251">
        <w:rPr>
          <w:rFonts w:ascii="Tahoma" w:hAnsi="Tahoma" w:cs="Tahoma"/>
          <w:b/>
        </w:rPr>
        <w:t>c’est décider les valeurs de notre société et opter pour un mode de vie adapté à notre peuple</w:t>
      </w:r>
      <w:r w:rsidR="006E102B" w:rsidRPr="00334B14">
        <w:rPr>
          <w:rFonts w:ascii="Tahoma" w:hAnsi="Tahoma" w:cs="Tahoma"/>
          <w:b/>
        </w:rPr>
        <w:t>.</w:t>
      </w:r>
      <w:r w:rsidR="006E102B" w:rsidRPr="006E102B">
        <w:rPr>
          <w:rFonts w:ascii="Tahoma" w:hAnsi="Tahoma" w:cs="Tahoma"/>
        </w:rPr>
        <w:t xml:space="preserve"> </w:t>
      </w:r>
    </w:p>
    <w:p w:rsidR="00537D05" w:rsidRPr="00537D05" w:rsidRDefault="00537D05" w:rsidP="00537D05">
      <w:pPr>
        <w:jc w:val="both"/>
        <w:rPr>
          <w:rFonts w:ascii="Tahoma" w:hAnsi="Tahoma" w:cs="Tahoma"/>
          <w:b/>
        </w:rPr>
      </w:pPr>
      <w:r w:rsidRPr="00537D05">
        <w:rPr>
          <w:rFonts w:ascii="Tahoma" w:hAnsi="Tahoma" w:cs="Tahoma"/>
          <w:b/>
        </w:rPr>
        <w:t>L’action publique garantit le respect de valeurs fondamentales inscrites dans la déclaration universelle des droits de l’Homme que sont notamment la liberté, l’égalité, la justice, la sécurité, la dignité humaine et l’intérêt général.</w:t>
      </w:r>
      <w:r>
        <w:rPr>
          <w:rFonts w:ascii="Tahoma" w:hAnsi="Tahoma" w:cs="Tahoma"/>
          <w:b/>
        </w:rPr>
        <w:t xml:space="preserve"> Y a-t-il un plus</w:t>
      </w:r>
      <w:r w:rsidR="00400FFE">
        <w:rPr>
          <w:rFonts w:ascii="Tahoma" w:hAnsi="Tahoma" w:cs="Tahoma"/>
          <w:b/>
        </w:rPr>
        <w:t xml:space="preserve"> noble</w:t>
      </w:r>
      <w:r>
        <w:rPr>
          <w:rFonts w:ascii="Tahoma" w:hAnsi="Tahoma" w:cs="Tahoma"/>
          <w:b/>
        </w:rPr>
        <w:t xml:space="preserve"> sens que c</w:t>
      </w:r>
      <w:r w:rsidR="00400FFE">
        <w:rPr>
          <w:rFonts w:ascii="Tahoma" w:hAnsi="Tahoma" w:cs="Tahoma"/>
          <w:b/>
        </w:rPr>
        <w:t xml:space="preserve">elui-là </w:t>
      </w:r>
      <w:r>
        <w:rPr>
          <w:rFonts w:ascii="Tahoma" w:hAnsi="Tahoma" w:cs="Tahoma"/>
          <w:b/>
        </w:rPr>
        <w:t>?</w:t>
      </w:r>
    </w:p>
    <w:p w:rsidR="00263514" w:rsidRDefault="00537D05" w:rsidP="00537D05">
      <w:pPr>
        <w:jc w:val="both"/>
        <w:rPr>
          <w:rFonts w:ascii="Tahoma" w:hAnsi="Tahoma" w:cs="Tahoma"/>
        </w:rPr>
      </w:pPr>
      <w:r w:rsidRPr="00537D05">
        <w:rPr>
          <w:rFonts w:ascii="Tahoma" w:hAnsi="Tahoma" w:cs="Tahoma"/>
        </w:rPr>
        <w:t xml:space="preserve">L’action publique fait vivre le contrat social et l’Etat de droit. </w:t>
      </w:r>
      <w:r w:rsidR="00263514">
        <w:rPr>
          <w:rFonts w:ascii="Tahoma" w:hAnsi="Tahoma" w:cs="Tahoma"/>
        </w:rPr>
        <w:t xml:space="preserve">Aussi, sans entrer dans le débat également nécessaire du sens de l’intérêt général et de la place qu’il doit tenir face aux intérêts particuliers, il en ressort que l’action publique ne vise pas à satisfaire un intérêt propre mais </w:t>
      </w:r>
      <w:r w:rsidRPr="00537D05">
        <w:rPr>
          <w:rFonts w:ascii="Tahoma" w:hAnsi="Tahoma" w:cs="Tahoma"/>
        </w:rPr>
        <w:t xml:space="preserve">œuvre pour le bien commun et la cohésion sociale. </w:t>
      </w:r>
    </w:p>
    <w:p w:rsidR="00623944" w:rsidRDefault="00623944" w:rsidP="00537D05">
      <w:pPr>
        <w:jc w:val="both"/>
        <w:rPr>
          <w:rFonts w:ascii="Tahoma" w:hAnsi="Tahoma" w:cs="Tahoma"/>
        </w:rPr>
      </w:pPr>
      <w:r>
        <w:rPr>
          <w:rFonts w:ascii="Tahoma" w:hAnsi="Tahoma" w:cs="Tahoma"/>
        </w:rPr>
        <w:t xml:space="preserve">Elle justifie </w:t>
      </w:r>
      <w:r w:rsidR="00537D05" w:rsidRPr="00537D05">
        <w:rPr>
          <w:rFonts w:ascii="Tahoma" w:hAnsi="Tahoma" w:cs="Tahoma"/>
        </w:rPr>
        <w:t>les devoirs et les res</w:t>
      </w:r>
      <w:r>
        <w:rPr>
          <w:rFonts w:ascii="Tahoma" w:hAnsi="Tahoma" w:cs="Tahoma"/>
        </w:rPr>
        <w:t>ponsabilités des agents publics qui e</w:t>
      </w:r>
      <w:r w:rsidRPr="00537D05">
        <w:rPr>
          <w:rFonts w:ascii="Tahoma" w:hAnsi="Tahoma" w:cs="Tahoma"/>
        </w:rPr>
        <w:t>n choisissant de réaliser leur activité professionnelle au sein du secteur public</w:t>
      </w:r>
      <w:r>
        <w:rPr>
          <w:rFonts w:ascii="Tahoma" w:hAnsi="Tahoma" w:cs="Tahoma"/>
        </w:rPr>
        <w:t>, à travers des actions réelles :</w:t>
      </w:r>
    </w:p>
    <w:p w:rsidR="00623944" w:rsidRDefault="00623944" w:rsidP="00623944">
      <w:pPr>
        <w:pStyle w:val="Paragraphedeliste"/>
        <w:numPr>
          <w:ilvl w:val="0"/>
          <w:numId w:val="3"/>
        </w:numPr>
        <w:jc w:val="both"/>
        <w:rPr>
          <w:rFonts w:ascii="Tahoma" w:hAnsi="Tahoma" w:cs="Tahoma"/>
        </w:rPr>
      </w:pPr>
      <w:r w:rsidRPr="00623944">
        <w:rPr>
          <w:rFonts w:ascii="Tahoma" w:hAnsi="Tahoma" w:cs="Tahoma"/>
        </w:rPr>
        <w:t>se retrouvent autour de valeurs communes fortes : des valeurs fondamentales, des valeurs de service public et des valeurs humaines.</w:t>
      </w:r>
    </w:p>
    <w:p w:rsidR="00623944" w:rsidRPr="00623944" w:rsidRDefault="00623944" w:rsidP="00623944">
      <w:pPr>
        <w:pStyle w:val="Paragraphedeliste"/>
        <w:numPr>
          <w:ilvl w:val="0"/>
          <w:numId w:val="3"/>
        </w:numPr>
        <w:jc w:val="both"/>
        <w:rPr>
          <w:rFonts w:ascii="Tahoma" w:hAnsi="Tahoma" w:cs="Tahoma"/>
        </w:rPr>
      </w:pPr>
      <w:r w:rsidRPr="00537D05">
        <w:rPr>
          <w:rFonts w:ascii="Tahoma" w:hAnsi="Tahoma" w:cs="Tahoma"/>
        </w:rPr>
        <w:t>mobilisent leurs valeurs humaines personnelles. : engagement, respect, écoute, courtoisie bienveillance, diligence, honnêteté, probité désintéressement</w:t>
      </w:r>
      <w:r w:rsidR="00794879">
        <w:rPr>
          <w:rFonts w:ascii="Tahoma" w:hAnsi="Tahoma" w:cs="Tahoma"/>
        </w:rPr>
        <w:t>.</w:t>
      </w:r>
    </w:p>
    <w:p w:rsidR="00537D05" w:rsidRPr="00537D05" w:rsidRDefault="00623944" w:rsidP="00537D05">
      <w:pPr>
        <w:jc w:val="both"/>
        <w:rPr>
          <w:rFonts w:ascii="Tahoma" w:hAnsi="Tahoma" w:cs="Tahoma"/>
        </w:rPr>
      </w:pPr>
      <w:r>
        <w:rPr>
          <w:rFonts w:ascii="Tahoma" w:hAnsi="Tahoma" w:cs="Tahoma"/>
        </w:rPr>
        <w:t>De nos jours, l</w:t>
      </w:r>
      <w:r w:rsidR="00537D05" w:rsidRPr="00537D05">
        <w:rPr>
          <w:rFonts w:ascii="Tahoma" w:hAnsi="Tahoma" w:cs="Tahoma"/>
        </w:rPr>
        <w:t>es services publics doivent assurer la transition vers le développement durable via l’emploi, la lutte contre la pauvreté</w:t>
      </w:r>
      <w:r w:rsidR="00400FFE">
        <w:rPr>
          <w:rFonts w:ascii="Tahoma" w:hAnsi="Tahoma" w:cs="Tahoma"/>
        </w:rPr>
        <w:t xml:space="preserve">, </w:t>
      </w:r>
      <w:r w:rsidR="00537D05" w:rsidRPr="00537D05">
        <w:rPr>
          <w:rFonts w:ascii="Tahoma" w:hAnsi="Tahoma" w:cs="Tahoma"/>
        </w:rPr>
        <w:t>la préservation de l’environnement</w:t>
      </w:r>
      <w:r w:rsidR="00400FFE">
        <w:rPr>
          <w:rFonts w:ascii="Tahoma" w:hAnsi="Tahoma" w:cs="Tahoma"/>
        </w:rPr>
        <w:t xml:space="preserve"> et </w:t>
      </w:r>
      <w:r>
        <w:rPr>
          <w:rFonts w:ascii="Tahoma" w:hAnsi="Tahoma" w:cs="Tahoma"/>
        </w:rPr>
        <w:t>la</w:t>
      </w:r>
      <w:r w:rsidR="00263514">
        <w:rPr>
          <w:rFonts w:ascii="Tahoma" w:hAnsi="Tahoma" w:cs="Tahoma"/>
        </w:rPr>
        <w:t xml:space="preserve"> recherche de</w:t>
      </w:r>
      <w:r>
        <w:rPr>
          <w:rFonts w:ascii="Tahoma" w:hAnsi="Tahoma" w:cs="Tahoma"/>
        </w:rPr>
        <w:t xml:space="preserve"> </w:t>
      </w:r>
      <w:r w:rsidR="00537D05" w:rsidRPr="00537D05">
        <w:rPr>
          <w:rFonts w:ascii="Tahoma" w:hAnsi="Tahoma" w:cs="Tahoma"/>
        </w:rPr>
        <w:t xml:space="preserve">cohésion sociale </w:t>
      </w:r>
      <w:r>
        <w:rPr>
          <w:rFonts w:ascii="Tahoma" w:hAnsi="Tahoma" w:cs="Tahoma"/>
        </w:rPr>
        <w:t>(</w:t>
      </w:r>
      <w:r w:rsidR="00537D05" w:rsidRPr="00537D05">
        <w:rPr>
          <w:rFonts w:ascii="Tahoma" w:hAnsi="Tahoma" w:cs="Tahoma"/>
        </w:rPr>
        <w:t>sécurité et accès de tous aux ressources vitales, à un logement décent, à l’éducation et aux soins médicaux.</w:t>
      </w:r>
      <w:r>
        <w:rPr>
          <w:rFonts w:ascii="Tahoma" w:hAnsi="Tahoma" w:cs="Tahoma"/>
        </w:rPr>
        <w:t>)</w:t>
      </w:r>
      <w:r w:rsidR="00537D05" w:rsidRPr="00537D05">
        <w:rPr>
          <w:rFonts w:ascii="Tahoma" w:hAnsi="Tahoma" w:cs="Tahoma"/>
        </w:rPr>
        <w:t xml:space="preserve"> </w:t>
      </w:r>
    </w:p>
    <w:p w:rsidR="006E102B" w:rsidRDefault="006E102B" w:rsidP="006E102B">
      <w:pPr>
        <w:rPr>
          <w:rFonts w:ascii="Tahoma" w:hAnsi="Tahoma" w:cs="Tahoma"/>
        </w:rPr>
      </w:pPr>
      <w:r>
        <w:rPr>
          <w:rFonts w:ascii="Tahoma" w:hAnsi="Tahoma" w:cs="Tahoma"/>
        </w:rPr>
        <w:t>L’action publique se fonde alors sur quatre</w:t>
      </w:r>
      <w:r w:rsidRPr="006E102B">
        <w:rPr>
          <w:rFonts w:ascii="Tahoma" w:hAnsi="Tahoma" w:cs="Tahoma"/>
        </w:rPr>
        <w:t xml:space="preserve"> dimensions indissociables : </w:t>
      </w:r>
    </w:p>
    <w:p w:rsidR="006E102B" w:rsidRDefault="006E102B" w:rsidP="006E102B">
      <w:pPr>
        <w:pStyle w:val="Paragraphedeliste"/>
        <w:numPr>
          <w:ilvl w:val="0"/>
          <w:numId w:val="3"/>
        </w:numPr>
        <w:rPr>
          <w:rFonts w:ascii="Tahoma" w:hAnsi="Tahoma" w:cs="Tahoma"/>
        </w:rPr>
      </w:pPr>
      <w:r>
        <w:rPr>
          <w:rFonts w:ascii="Tahoma" w:hAnsi="Tahoma" w:cs="Tahoma"/>
        </w:rPr>
        <w:t>valeurs,</w:t>
      </w:r>
      <w:r w:rsidRPr="006E102B">
        <w:rPr>
          <w:rFonts w:ascii="Tahoma" w:hAnsi="Tahoma" w:cs="Tahoma"/>
        </w:rPr>
        <w:t xml:space="preserve"> </w:t>
      </w:r>
    </w:p>
    <w:p w:rsidR="006E102B" w:rsidRDefault="006E102B" w:rsidP="006E102B">
      <w:pPr>
        <w:pStyle w:val="Paragraphedeliste"/>
        <w:numPr>
          <w:ilvl w:val="0"/>
          <w:numId w:val="3"/>
        </w:numPr>
        <w:rPr>
          <w:rFonts w:ascii="Tahoma" w:hAnsi="Tahoma" w:cs="Tahoma"/>
        </w:rPr>
      </w:pPr>
      <w:r w:rsidRPr="006E102B">
        <w:rPr>
          <w:rFonts w:ascii="Tahoma" w:hAnsi="Tahoma" w:cs="Tahoma"/>
        </w:rPr>
        <w:t xml:space="preserve">principes déontologiques, </w:t>
      </w:r>
    </w:p>
    <w:p w:rsidR="006E102B" w:rsidRDefault="006E102B" w:rsidP="006E102B">
      <w:pPr>
        <w:pStyle w:val="Paragraphedeliste"/>
        <w:numPr>
          <w:ilvl w:val="0"/>
          <w:numId w:val="3"/>
        </w:numPr>
        <w:rPr>
          <w:rFonts w:ascii="Tahoma" w:hAnsi="Tahoma" w:cs="Tahoma"/>
        </w:rPr>
      </w:pPr>
      <w:r w:rsidRPr="006E102B">
        <w:rPr>
          <w:rFonts w:ascii="Tahoma" w:hAnsi="Tahoma" w:cs="Tahoma"/>
        </w:rPr>
        <w:t xml:space="preserve">finalités </w:t>
      </w:r>
    </w:p>
    <w:p w:rsidR="006E102B" w:rsidRPr="006E102B" w:rsidRDefault="006E102B" w:rsidP="006E102B">
      <w:pPr>
        <w:pStyle w:val="Paragraphedeliste"/>
        <w:numPr>
          <w:ilvl w:val="0"/>
          <w:numId w:val="3"/>
        </w:numPr>
        <w:rPr>
          <w:rFonts w:ascii="Tahoma" w:hAnsi="Tahoma" w:cs="Tahoma"/>
        </w:rPr>
      </w:pPr>
      <w:r w:rsidRPr="006E102B">
        <w:rPr>
          <w:rFonts w:ascii="Tahoma" w:hAnsi="Tahoma" w:cs="Tahoma"/>
        </w:rPr>
        <w:t>et responsabilités sociétales</w:t>
      </w:r>
      <w:r>
        <w:rPr>
          <w:rFonts w:ascii="Tahoma" w:hAnsi="Tahoma" w:cs="Tahoma"/>
        </w:rPr>
        <w:t>.</w:t>
      </w:r>
    </w:p>
    <w:p w:rsidR="00B63347" w:rsidRPr="00537D05" w:rsidRDefault="00B63347" w:rsidP="001C1F6A">
      <w:pPr>
        <w:jc w:val="both"/>
        <w:rPr>
          <w:rFonts w:ascii="Tahoma" w:hAnsi="Tahoma" w:cs="Tahoma"/>
        </w:rPr>
      </w:pPr>
      <w:r w:rsidRPr="00A113A1">
        <w:rPr>
          <w:rFonts w:ascii="Tahoma" w:hAnsi="Tahoma" w:cs="Tahoma"/>
        </w:rPr>
        <w:t>La mal administr</w:t>
      </w:r>
      <w:r w:rsidR="00537D05">
        <w:rPr>
          <w:rFonts w:ascii="Tahoma" w:hAnsi="Tahoma" w:cs="Tahoma"/>
        </w:rPr>
        <w:t>ation se manifeste lorsque ces quatre</w:t>
      </w:r>
      <w:r w:rsidRPr="00A113A1">
        <w:rPr>
          <w:rFonts w:ascii="Tahoma" w:hAnsi="Tahoma" w:cs="Tahoma"/>
        </w:rPr>
        <w:t xml:space="preserve"> repères sont perdus d</w:t>
      </w:r>
      <w:r w:rsidR="00537D05">
        <w:rPr>
          <w:rFonts w:ascii="Tahoma" w:hAnsi="Tahoma" w:cs="Tahoma"/>
        </w:rPr>
        <w:t>e vue donc il faut veiller à ce qu’ils soient tous bien perçus.</w:t>
      </w:r>
    </w:p>
    <w:p w:rsidR="00B63347" w:rsidRPr="00537D05" w:rsidRDefault="00B63347" w:rsidP="001C1F6A">
      <w:pPr>
        <w:jc w:val="both"/>
        <w:rPr>
          <w:rFonts w:ascii="Tahoma" w:hAnsi="Tahoma" w:cs="Tahoma"/>
        </w:rPr>
      </w:pPr>
      <w:r w:rsidRPr="00537D05">
        <w:rPr>
          <w:rFonts w:ascii="Tahoma" w:hAnsi="Tahoma" w:cs="Tahoma"/>
        </w:rPr>
        <w:t>Donner du sens, cela veut dire :</w:t>
      </w:r>
    </w:p>
    <w:p w:rsidR="00B63347" w:rsidRPr="00537D05" w:rsidRDefault="00B63347" w:rsidP="00B63347">
      <w:pPr>
        <w:pStyle w:val="Paragraphedeliste"/>
        <w:numPr>
          <w:ilvl w:val="0"/>
          <w:numId w:val="2"/>
        </w:numPr>
        <w:jc w:val="both"/>
        <w:rPr>
          <w:rFonts w:ascii="Tahoma" w:hAnsi="Tahoma" w:cs="Tahoma"/>
        </w:rPr>
      </w:pPr>
      <w:r w:rsidRPr="00537D05">
        <w:rPr>
          <w:rFonts w:ascii="Tahoma" w:hAnsi="Tahoma" w:cs="Tahoma"/>
        </w:rPr>
        <w:t>Etre capable d’expliquer à quels enjeux actuels ou futurs, l’action publique tente de répondre, quelles finalités ;</w:t>
      </w:r>
    </w:p>
    <w:p w:rsidR="00B63347" w:rsidRPr="00537D05" w:rsidRDefault="00B63347" w:rsidP="00B63347">
      <w:pPr>
        <w:pStyle w:val="Paragraphedeliste"/>
        <w:numPr>
          <w:ilvl w:val="0"/>
          <w:numId w:val="2"/>
        </w:numPr>
        <w:jc w:val="both"/>
        <w:rPr>
          <w:rFonts w:ascii="Tahoma" w:hAnsi="Tahoma" w:cs="Tahoma"/>
        </w:rPr>
      </w:pPr>
      <w:r w:rsidRPr="00537D05">
        <w:rPr>
          <w:rFonts w:ascii="Tahoma" w:hAnsi="Tahoma" w:cs="Tahoma"/>
        </w:rPr>
        <w:t>Légitimer cette action publique en la fondant sur des valeurs fondamentales de nos institutions et de droits des citoyens ;</w:t>
      </w:r>
    </w:p>
    <w:p w:rsidR="00B63347" w:rsidRPr="00537D05" w:rsidRDefault="00B63347" w:rsidP="00B63347">
      <w:pPr>
        <w:pStyle w:val="Paragraphedeliste"/>
        <w:numPr>
          <w:ilvl w:val="0"/>
          <w:numId w:val="2"/>
        </w:numPr>
        <w:jc w:val="both"/>
        <w:rPr>
          <w:rFonts w:ascii="Tahoma" w:hAnsi="Tahoma" w:cs="Tahoma"/>
        </w:rPr>
      </w:pPr>
      <w:r w:rsidRPr="00537D05">
        <w:rPr>
          <w:rFonts w:ascii="Tahoma" w:hAnsi="Tahoma" w:cs="Tahoma"/>
        </w:rPr>
        <w:t xml:space="preserve">Définir les modalités pour que l’action publique respecte ces valeurs </w:t>
      </w:r>
      <w:r w:rsidR="00FA5FDD" w:rsidRPr="00537D05">
        <w:rPr>
          <w:rFonts w:ascii="Tahoma" w:hAnsi="Tahoma" w:cs="Tahoma"/>
        </w:rPr>
        <w:t>et ces droits dans sa mise en œuvre (principes déontologiques) ;</w:t>
      </w:r>
    </w:p>
    <w:p w:rsidR="00FA5FDD" w:rsidRPr="00537D05" w:rsidRDefault="00FA5FDD" w:rsidP="00B63347">
      <w:pPr>
        <w:pStyle w:val="Paragraphedeliste"/>
        <w:numPr>
          <w:ilvl w:val="0"/>
          <w:numId w:val="2"/>
        </w:numPr>
        <w:jc w:val="both"/>
        <w:rPr>
          <w:rFonts w:ascii="Tahoma" w:hAnsi="Tahoma" w:cs="Tahoma"/>
        </w:rPr>
      </w:pPr>
      <w:r w:rsidRPr="00537D05">
        <w:rPr>
          <w:rFonts w:ascii="Tahoma" w:hAnsi="Tahoma" w:cs="Tahoma"/>
        </w:rPr>
        <w:t>Hiérarchiser les valeurs et principes qui permettront de prendre les décisions ;</w:t>
      </w:r>
    </w:p>
    <w:p w:rsidR="002140AB" w:rsidRPr="00537D05" w:rsidRDefault="00FA5FDD" w:rsidP="001C1F6A">
      <w:pPr>
        <w:pStyle w:val="Paragraphedeliste"/>
        <w:numPr>
          <w:ilvl w:val="0"/>
          <w:numId w:val="2"/>
        </w:numPr>
        <w:jc w:val="both"/>
        <w:rPr>
          <w:rFonts w:ascii="Tahoma" w:hAnsi="Tahoma" w:cs="Tahoma"/>
        </w:rPr>
      </w:pPr>
      <w:r w:rsidRPr="00537D05">
        <w:rPr>
          <w:rFonts w:ascii="Tahoma" w:hAnsi="Tahoma" w:cs="Tahoma"/>
        </w:rPr>
        <w:t>Démontrer la cohérence de l’action menée par l’exemplarité en assumant pleinement ses responsabilités sociétales.</w:t>
      </w:r>
    </w:p>
    <w:p w:rsidR="00623944" w:rsidRDefault="00623944" w:rsidP="00537D05">
      <w:pPr>
        <w:jc w:val="both"/>
        <w:rPr>
          <w:rFonts w:ascii="Tahoma" w:hAnsi="Tahoma" w:cs="Tahoma"/>
        </w:rPr>
      </w:pPr>
      <w:r>
        <w:rPr>
          <w:rFonts w:ascii="Tahoma" w:hAnsi="Tahoma" w:cs="Tahoma"/>
        </w:rPr>
        <w:t>Cela permet de clarifier les périmètres des missions et actions de chaque acteur public pour éviter les redondances</w:t>
      </w:r>
      <w:r w:rsidR="007A2251">
        <w:rPr>
          <w:rFonts w:ascii="Tahoma" w:hAnsi="Tahoma" w:cs="Tahoma"/>
        </w:rPr>
        <w:t xml:space="preserve"> et assurer de la pertinence</w:t>
      </w:r>
      <w:r>
        <w:rPr>
          <w:rFonts w:ascii="Tahoma" w:hAnsi="Tahoma" w:cs="Tahoma"/>
        </w:rPr>
        <w:t>.</w:t>
      </w:r>
    </w:p>
    <w:p w:rsidR="00537D05" w:rsidRDefault="00537D05" w:rsidP="00537D05">
      <w:pPr>
        <w:jc w:val="both"/>
        <w:rPr>
          <w:rFonts w:ascii="Tahoma" w:hAnsi="Tahoma" w:cs="Tahoma"/>
        </w:rPr>
      </w:pPr>
      <w:r>
        <w:rPr>
          <w:rFonts w:ascii="Tahoma" w:hAnsi="Tahoma" w:cs="Tahoma"/>
        </w:rPr>
        <w:t xml:space="preserve">Chaque action doit être scrutée au regard de trois </w:t>
      </w:r>
      <w:r w:rsidRPr="00537D05">
        <w:rPr>
          <w:rFonts w:ascii="Tahoma" w:hAnsi="Tahoma" w:cs="Tahoma"/>
        </w:rPr>
        <w:t>prisme</w:t>
      </w:r>
      <w:r>
        <w:rPr>
          <w:rFonts w:ascii="Tahoma" w:hAnsi="Tahoma" w:cs="Tahoma"/>
        </w:rPr>
        <w:t xml:space="preserve">s </w:t>
      </w:r>
      <w:r w:rsidRPr="00537D05">
        <w:rPr>
          <w:rFonts w:ascii="Tahoma" w:hAnsi="Tahoma" w:cs="Tahoma"/>
        </w:rPr>
        <w:t xml:space="preserve">: </w:t>
      </w:r>
    </w:p>
    <w:p w:rsidR="00537D05" w:rsidRDefault="00537D05" w:rsidP="00537D05">
      <w:pPr>
        <w:pStyle w:val="Paragraphedeliste"/>
        <w:numPr>
          <w:ilvl w:val="0"/>
          <w:numId w:val="2"/>
        </w:numPr>
        <w:jc w:val="both"/>
        <w:rPr>
          <w:rFonts w:ascii="Tahoma" w:hAnsi="Tahoma" w:cs="Tahoma"/>
        </w:rPr>
      </w:pPr>
      <w:r w:rsidRPr="00537D05">
        <w:rPr>
          <w:rFonts w:ascii="Tahoma" w:hAnsi="Tahoma" w:cs="Tahoma"/>
        </w:rPr>
        <w:t xml:space="preserve">la mission de </w:t>
      </w:r>
      <w:r>
        <w:rPr>
          <w:rFonts w:ascii="Tahoma" w:hAnsi="Tahoma" w:cs="Tahoma"/>
        </w:rPr>
        <w:t>l’institution ;</w:t>
      </w:r>
    </w:p>
    <w:p w:rsidR="00537D05" w:rsidRDefault="00537D05" w:rsidP="00537D05">
      <w:pPr>
        <w:pStyle w:val="Paragraphedeliste"/>
        <w:numPr>
          <w:ilvl w:val="0"/>
          <w:numId w:val="2"/>
        </w:numPr>
        <w:jc w:val="both"/>
        <w:rPr>
          <w:rFonts w:ascii="Tahoma" w:hAnsi="Tahoma" w:cs="Tahoma"/>
        </w:rPr>
      </w:pPr>
      <w:r w:rsidRPr="00537D05">
        <w:rPr>
          <w:rFonts w:ascii="Tahoma" w:hAnsi="Tahoma" w:cs="Tahoma"/>
        </w:rPr>
        <w:t xml:space="preserve">la pratique professionnelle </w:t>
      </w:r>
    </w:p>
    <w:p w:rsidR="002140AB" w:rsidRPr="00087845" w:rsidRDefault="00537D05" w:rsidP="001C1F6A">
      <w:pPr>
        <w:pStyle w:val="Paragraphedeliste"/>
        <w:numPr>
          <w:ilvl w:val="0"/>
          <w:numId w:val="2"/>
        </w:numPr>
        <w:jc w:val="both"/>
        <w:rPr>
          <w:rFonts w:ascii="Tahoma" w:hAnsi="Tahoma" w:cs="Tahoma"/>
        </w:rPr>
      </w:pPr>
      <w:r w:rsidRPr="00087845">
        <w:rPr>
          <w:rFonts w:ascii="Tahoma" w:hAnsi="Tahoma" w:cs="Tahoma"/>
        </w:rPr>
        <w:t>et la déontologie.</w:t>
      </w:r>
    </w:p>
    <w:p w:rsidR="003C5D14" w:rsidRDefault="007A2251" w:rsidP="00433CE2">
      <w:pPr>
        <w:jc w:val="both"/>
        <w:rPr>
          <w:rFonts w:ascii="Tahoma" w:hAnsi="Tahoma" w:cs="Tahoma"/>
          <w:b/>
        </w:rPr>
      </w:pPr>
      <w:r w:rsidRPr="00087845">
        <w:rPr>
          <w:rFonts w:ascii="Tahoma" w:hAnsi="Tahoma" w:cs="Tahoma"/>
          <w:b/>
        </w:rPr>
        <w:t>En conclusion</w:t>
      </w:r>
      <w:r w:rsidR="00433CE2" w:rsidRPr="00087845">
        <w:rPr>
          <w:rFonts w:ascii="Tahoma" w:hAnsi="Tahoma" w:cs="Tahoma"/>
          <w:b/>
        </w:rPr>
        <w:t xml:space="preserve">, le sens </w:t>
      </w:r>
      <w:r w:rsidR="00263514" w:rsidRPr="00087845">
        <w:rPr>
          <w:rFonts w:ascii="Tahoma" w:hAnsi="Tahoma" w:cs="Tahoma"/>
          <w:b/>
        </w:rPr>
        <w:t xml:space="preserve">de l’action publique </w:t>
      </w:r>
      <w:r w:rsidR="00433CE2" w:rsidRPr="00087845">
        <w:rPr>
          <w:rFonts w:ascii="Tahoma" w:hAnsi="Tahoma" w:cs="Tahoma"/>
          <w:b/>
        </w:rPr>
        <w:t>se fonde sur des valeurs et vise à mettre en œuvre la société qu’on choisit de construire. Se rappeler ce qui fonde le sens d</w:t>
      </w:r>
      <w:r w:rsidR="00263514" w:rsidRPr="00087845">
        <w:rPr>
          <w:rFonts w:ascii="Tahoma" w:hAnsi="Tahoma" w:cs="Tahoma"/>
          <w:b/>
        </w:rPr>
        <w:t>e l’action</w:t>
      </w:r>
      <w:r w:rsidR="00433CE2" w:rsidRPr="00087845">
        <w:rPr>
          <w:rFonts w:ascii="Tahoma" w:hAnsi="Tahoma" w:cs="Tahoma"/>
          <w:b/>
        </w:rPr>
        <w:t xml:space="preserve"> publi</w:t>
      </w:r>
      <w:r w:rsidR="00263514" w:rsidRPr="00087845">
        <w:rPr>
          <w:rFonts w:ascii="Tahoma" w:hAnsi="Tahoma" w:cs="Tahoma"/>
          <w:b/>
        </w:rPr>
        <w:t>que</w:t>
      </w:r>
      <w:r w:rsidR="00433CE2" w:rsidRPr="00087845">
        <w:rPr>
          <w:rFonts w:ascii="Tahoma" w:hAnsi="Tahoma" w:cs="Tahoma"/>
          <w:b/>
        </w:rPr>
        <w:t>, c’est également se rappeler qu’</w:t>
      </w:r>
      <w:r w:rsidR="00263514" w:rsidRPr="00087845">
        <w:rPr>
          <w:rFonts w:ascii="Tahoma" w:hAnsi="Tahoma" w:cs="Tahoma"/>
          <w:b/>
        </w:rPr>
        <w:t>elle</w:t>
      </w:r>
      <w:r w:rsidR="00433CE2" w:rsidRPr="00087845">
        <w:rPr>
          <w:rFonts w:ascii="Tahoma" w:hAnsi="Tahoma" w:cs="Tahoma"/>
          <w:b/>
        </w:rPr>
        <w:t xml:space="preserve"> doit s’adapter et même voire s’innover. Les besoins exprimés de la société de proximité, de déontologie et de transparence doivent trouver des réponses. Des laboratoires expérimentaux, des agents, des économistes, des philosophes, des professeurs, des élus et des citoyens</w:t>
      </w:r>
      <w:r w:rsidR="002E049D" w:rsidRPr="00087845">
        <w:rPr>
          <w:rFonts w:ascii="Tahoma" w:hAnsi="Tahoma" w:cs="Tahoma"/>
          <w:b/>
        </w:rPr>
        <w:t xml:space="preserve"> qui peuvent venir du secteur privé</w:t>
      </w:r>
      <w:r w:rsidR="00433CE2" w:rsidRPr="00087845">
        <w:rPr>
          <w:rFonts w:ascii="Tahoma" w:hAnsi="Tahoma" w:cs="Tahoma"/>
          <w:b/>
        </w:rPr>
        <w:t xml:space="preserve"> sont force de proposition. </w:t>
      </w:r>
      <w:r w:rsidR="00263514" w:rsidRPr="00087845">
        <w:rPr>
          <w:rFonts w:ascii="Tahoma" w:hAnsi="Tahoma" w:cs="Tahoma"/>
          <w:b/>
        </w:rPr>
        <w:t>Le secteur public doit être un modèle pour le secteur privé</w:t>
      </w:r>
      <w:r w:rsidR="002E049D" w:rsidRPr="00087845">
        <w:rPr>
          <w:rFonts w:ascii="Tahoma" w:hAnsi="Tahoma" w:cs="Tahoma"/>
          <w:b/>
        </w:rPr>
        <w:t xml:space="preserve"> au moins </w:t>
      </w:r>
      <w:r w:rsidR="000E1AFD" w:rsidRPr="00087845">
        <w:rPr>
          <w:rFonts w:ascii="Tahoma" w:hAnsi="Tahoma" w:cs="Tahoma"/>
          <w:b/>
        </w:rPr>
        <w:t>en termes de</w:t>
      </w:r>
      <w:r w:rsidR="002E049D" w:rsidRPr="00087845">
        <w:rPr>
          <w:rFonts w:ascii="Tahoma" w:hAnsi="Tahoma" w:cs="Tahoma"/>
          <w:b/>
        </w:rPr>
        <w:t xml:space="preserve"> sens et de valeurs. Aussi, son ouverture et sa recherche de mutabilité justifient qu’il reprenne des bonnes idées issues du second, si cela est fait dans le respect du sens réel de l’action publique.</w:t>
      </w:r>
    </w:p>
    <w:p w:rsidR="003C5D14" w:rsidRPr="00087845" w:rsidRDefault="003C5D14" w:rsidP="00433CE2">
      <w:pPr>
        <w:jc w:val="both"/>
        <w:rPr>
          <w:rFonts w:ascii="Tahoma" w:hAnsi="Tahoma" w:cs="Tahoma"/>
          <w:b/>
        </w:rPr>
      </w:pPr>
    </w:p>
    <w:p w:rsidR="0048257F" w:rsidRDefault="0048257F" w:rsidP="001C1F6A">
      <w:pPr>
        <w:jc w:val="both"/>
        <w:rPr>
          <w:rFonts w:ascii="Tahoma" w:hAnsi="Tahoma" w:cs="Tahoma"/>
        </w:rPr>
      </w:pPr>
      <w:r>
        <w:rPr>
          <w:rFonts w:ascii="Tahoma" w:hAnsi="Tahoma" w:cs="Tahoma"/>
        </w:rPr>
        <w:t xml:space="preserve">Pour aller plus loin : </w:t>
      </w:r>
    </w:p>
    <w:p w:rsidR="00FA5FDD" w:rsidRDefault="0093663A" w:rsidP="0091720D">
      <w:pPr>
        <w:pStyle w:val="Paragraphedeliste"/>
        <w:numPr>
          <w:ilvl w:val="0"/>
          <w:numId w:val="1"/>
        </w:numPr>
        <w:jc w:val="both"/>
        <w:rPr>
          <w:rFonts w:ascii="Tahoma" w:hAnsi="Tahoma" w:cs="Tahoma"/>
        </w:rPr>
      </w:pPr>
      <w:r>
        <w:rPr>
          <w:rFonts w:ascii="Tahoma" w:hAnsi="Tahoma" w:cs="Tahoma"/>
        </w:rPr>
        <w:t>R</w:t>
      </w:r>
      <w:r w:rsidR="00FA5FDD">
        <w:rPr>
          <w:rFonts w:ascii="Tahoma" w:hAnsi="Tahoma" w:cs="Tahoma"/>
        </w:rPr>
        <w:t>éférent déontologue auprès du CDG 83 ;</w:t>
      </w:r>
    </w:p>
    <w:p w:rsidR="0091720D" w:rsidRDefault="0091720D" w:rsidP="0091720D">
      <w:pPr>
        <w:pStyle w:val="Paragraphedeliste"/>
        <w:numPr>
          <w:ilvl w:val="0"/>
          <w:numId w:val="1"/>
        </w:numPr>
        <w:jc w:val="both"/>
        <w:rPr>
          <w:rFonts w:ascii="Tahoma" w:hAnsi="Tahoma" w:cs="Tahoma"/>
        </w:rPr>
      </w:pPr>
      <w:r>
        <w:rPr>
          <w:rFonts w:ascii="Tahoma" w:hAnsi="Tahoma" w:cs="Tahoma"/>
        </w:rPr>
        <w:t>Le site du gouvernement (</w:t>
      </w:r>
      <w:hyperlink r:id="rId9" w:history="1">
        <w:r w:rsidRPr="00CA5736">
          <w:rPr>
            <w:rStyle w:val="Lienhypertexte"/>
            <w:rFonts w:ascii="Tahoma" w:hAnsi="Tahoma" w:cs="Tahoma"/>
          </w:rPr>
          <w:t>http://www.modernisation.gouv.fr/</w:t>
        </w:r>
      </w:hyperlink>
      <w:r>
        <w:rPr>
          <w:rFonts w:ascii="Tahoma" w:hAnsi="Tahoma" w:cs="Tahoma"/>
        </w:rPr>
        <w:t>) et notamment la partie consacrée à l’ « </w:t>
      </w:r>
      <w:r w:rsidRPr="0091720D">
        <w:rPr>
          <w:rFonts w:ascii="Tahoma" w:hAnsi="Tahoma" w:cs="Tahoma"/>
        </w:rPr>
        <w:t>Action Publique 2022 : un programme pour accélérer la transformation du service public</w:t>
      </w:r>
      <w:r>
        <w:rPr>
          <w:rFonts w:ascii="Tahoma" w:hAnsi="Tahoma" w:cs="Tahoma"/>
        </w:rPr>
        <w:t> »</w:t>
      </w:r>
      <w:r w:rsidR="00FA5FDD">
        <w:rPr>
          <w:rFonts w:ascii="Tahoma" w:hAnsi="Tahoma" w:cs="Tahoma"/>
        </w:rPr>
        <w:t> ;</w:t>
      </w:r>
      <w:r>
        <w:rPr>
          <w:rFonts w:ascii="Tahoma" w:hAnsi="Tahoma" w:cs="Tahoma"/>
        </w:rPr>
        <w:t xml:space="preserve"> </w:t>
      </w:r>
    </w:p>
    <w:p w:rsidR="0093663A" w:rsidRDefault="0093663A" w:rsidP="0093663A">
      <w:pPr>
        <w:pStyle w:val="Paragraphedeliste"/>
        <w:numPr>
          <w:ilvl w:val="0"/>
          <w:numId w:val="1"/>
        </w:numPr>
        <w:jc w:val="both"/>
        <w:rPr>
          <w:rFonts w:ascii="Tahoma" w:hAnsi="Tahoma" w:cs="Tahoma"/>
        </w:rPr>
      </w:pPr>
      <w:r w:rsidRPr="0093663A">
        <w:rPr>
          <w:rFonts w:ascii="Tahoma" w:hAnsi="Tahoma" w:cs="Tahoma"/>
        </w:rPr>
        <w:t xml:space="preserve">« </w:t>
      </w:r>
      <w:proofErr w:type="spellStart"/>
      <w:r w:rsidRPr="0093663A">
        <w:rPr>
          <w:rFonts w:ascii="Tahoma" w:hAnsi="Tahoma" w:cs="Tahoma"/>
        </w:rPr>
        <w:t>Réenchanter</w:t>
      </w:r>
      <w:proofErr w:type="spellEnd"/>
      <w:r w:rsidRPr="0093663A">
        <w:rPr>
          <w:rFonts w:ascii="Tahoma" w:hAnsi="Tahoma" w:cs="Tahoma"/>
        </w:rPr>
        <w:t xml:space="preserve"> le quotidien, le sens de l’action publique locale », étude Réalisée par le sociologue et consultant Jérôme Grolleau, publiée en septembre 2018 pour l’Observatoire social territorial (OST) de la Mutuelle Nationale Territorial</w:t>
      </w:r>
      <w:r>
        <w:rPr>
          <w:rFonts w:ascii="Tahoma" w:hAnsi="Tahoma" w:cs="Tahoma"/>
        </w:rPr>
        <w:t> ;</w:t>
      </w:r>
    </w:p>
    <w:p w:rsidR="0093663A" w:rsidRPr="0093663A" w:rsidRDefault="0093663A" w:rsidP="0093663A">
      <w:pPr>
        <w:pStyle w:val="Paragraphedeliste"/>
        <w:numPr>
          <w:ilvl w:val="0"/>
          <w:numId w:val="1"/>
        </w:numPr>
        <w:jc w:val="both"/>
        <w:rPr>
          <w:rFonts w:ascii="Tahoma" w:hAnsi="Tahoma" w:cs="Tahoma"/>
        </w:rPr>
      </w:pPr>
      <w:r w:rsidRPr="0093663A">
        <w:rPr>
          <w:rFonts w:ascii="Tahoma" w:hAnsi="Tahoma" w:cs="Tahoma"/>
        </w:rPr>
        <w:t>La citoyenneté - être (un) citoyen aujourd’hui</w:t>
      </w:r>
      <w:r>
        <w:rPr>
          <w:rFonts w:ascii="Tahoma" w:hAnsi="Tahoma" w:cs="Tahoma"/>
        </w:rPr>
        <w:t>, étude du Conseil d’Etat, publiée en septembre 2018</w:t>
      </w:r>
      <w:r w:rsidRPr="0093663A">
        <w:rPr>
          <w:rFonts w:ascii="Tahoma" w:hAnsi="Tahoma" w:cs="Tahoma"/>
        </w:rPr>
        <w:t> ;</w:t>
      </w:r>
    </w:p>
    <w:p w:rsidR="0048257F" w:rsidRDefault="0091720D" w:rsidP="0048257F">
      <w:pPr>
        <w:pStyle w:val="Paragraphedeliste"/>
        <w:numPr>
          <w:ilvl w:val="0"/>
          <w:numId w:val="1"/>
        </w:numPr>
        <w:jc w:val="both"/>
        <w:rPr>
          <w:rFonts w:ascii="Tahoma" w:hAnsi="Tahoma" w:cs="Tahoma"/>
        </w:rPr>
      </w:pPr>
      <w:r>
        <w:rPr>
          <w:rFonts w:ascii="Tahoma" w:hAnsi="Tahoma" w:cs="Tahoma"/>
        </w:rPr>
        <w:t>L</w:t>
      </w:r>
      <w:r w:rsidR="0048257F" w:rsidRPr="0048257F">
        <w:rPr>
          <w:rFonts w:ascii="Tahoma" w:hAnsi="Tahoma" w:cs="Tahoma"/>
        </w:rPr>
        <w:t>e site du CNFPT</w:t>
      </w:r>
      <w:r>
        <w:rPr>
          <w:rFonts w:ascii="Tahoma" w:hAnsi="Tahoma" w:cs="Tahoma"/>
        </w:rPr>
        <w:t xml:space="preserve"> qui</w:t>
      </w:r>
      <w:r w:rsidR="0048257F" w:rsidRPr="0048257F">
        <w:rPr>
          <w:rFonts w:ascii="Tahoma" w:hAnsi="Tahoma" w:cs="Tahoma"/>
        </w:rPr>
        <w:t xml:space="preserve"> propose une charte et un livre sur le sens de l’action publique pour les agents de l’administration publique (</w:t>
      </w:r>
      <w:hyperlink r:id="rId10" w:history="1">
        <w:r w:rsidR="0048257F" w:rsidRPr="0048257F">
          <w:rPr>
            <w:rStyle w:val="Lienhypertexte"/>
            <w:rFonts w:ascii="Tahoma" w:hAnsi="Tahoma" w:cs="Tahoma"/>
          </w:rPr>
          <w:t>http://www.cnfpt.fr/</w:t>
        </w:r>
      </w:hyperlink>
      <w:r w:rsidR="0048257F" w:rsidRPr="0048257F">
        <w:rPr>
          <w:rFonts w:ascii="Tahoma" w:hAnsi="Tahoma" w:cs="Tahoma"/>
        </w:rPr>
        <w:t>)</w:t>
      </w:r>
      <w:r w:rsidR="00FA5FDD">
        <w:rPr>
          <w:rFonts w:ascii="Tahoma" w:hAnsi="Tahoma" w:cs="Tahoma"/>
        </w:rPr>
        <w:t xml:space="preserve"> ;</w:t>
      </w:r>
    </w:p>
    <w:p w:rsidR="0091720D" w:rsidRPr="0091720D" w:rsidRDefault="0091720D" w:rsidP="00B009F9">
      <w:pPr>
        <w:pStyle w:val="Paragraphedeliste"/>
        <w:widowControl w:val="0"/>
        <w:numPr>
          <w:ilvl w:val="0"/>
          <w:numId w:val="1"/>
        </w:numPr>
        <w:ind w:left="714" w:hanging="357"/>
        <w:jc w:val="both"/>
        <w:rPr>
          <w:rFonts w:ascii="Tahoma" w:hAnsi="Tahoma" w:cs="Tahoma"/>
          <w:lang w:val="en-US"/>
        </w:rPr>
      </w:pPr>
      <w:r w:rsidRPr="0091720D">
        <w:rPr>
          <w:rFonts w:ascii="Tahoma" w:hAnsi="Tahoma" w:cs="Tahoma"/>
          <w:lang w:val="en-US"/>
        </w:rPr>
        <w:t>Fun MOOC (</w:t>
      </w:r>
      <w:hyperlink r:id="rId11" w:history="1">
        <w:r w:rsidRPr="0091720D">
          <w:rPr>
            <w:rStyle w:val="Lienhypertexte"/>
            <w:rFonts w:ascii="Arial" w:hAnsi="Arial" w:cs="Arial"/>
            <w:lang w:val="en-US"/>
          </w:rPr>
          <w:t>https://www.fun-mooc.fr/</w:t>
        </w:r>
      </w:hyperlink>
      <w:r w:rsidRPr="0091720D">
        <w:rPr>
          <w:rFonts w:ascii="Tahoma" w:hAnsi="Tahoma" w:cs="Tahoma"/>
          <w:lang w:val="en-US"/>
        </w:rPr>
        <w:t>)</w:t>
      </w:r>
      <w:r w:rsidR="00FA5FDD">
        <w:rPr>
          <w:rFonts w:ascii="Tahoma" w:hAnsi="Tahoma" w:cs="Tahoma"/>
          <w:lang w:val="en-US"/>
        </w:rPr>
        <w:t xml:space="preserve"> ;</w:t>
      </w:r>
    </w:p>
    <w:p w:rsidR="0048257F" w:rsidRDefault="0091720D" w:rsidP="00B009F9">
      <w:pPr>
        <w:pStyle w:val="Paragraphedeliste"/>
        <w:widowControl w:val="0"/>
        <w:numPr>
          <w:ilvl w:val="0"/>
          <w:numId w:val="1"/>
        </w:numPr>
        <w:ind w:left="714" w:hanging="357"/>
        <w:jc w:val="both"/>
        <w:rPr>
          <w:rFonts w:ascii="Tahoma" w:hAnsi="Tahoma" w:cs="Tahoma"/>
        </w:rPr>
      </w:pPr>
      <w:r>
        <w:rPr>
          <w:rFonts w:ascii="Tahoma" w:hAnsi="Tahoma" w:cs="Tahoma"/>
        </w:rPr>
        <w:t xml:space="preserve">Les </w:t>
      </w:r>
      <w:r w:rsidR="0048257F" w:rsidRPr="0091720D">
        <w:rPr>
          <w:rFonts w:ascii="Tahoma" w:hAnsi="Tahoma" w:cs="Tahoma"/>
        </w:rPr>
        <w:t>formations dispensées sur le site du camp des Milles (</w:t>
      </w:r>
      <w:hyperlink r:id="rId12" w:history="1">
        <w:r w:rsidR="0048257F" w:rsidRPr="0091720D">
          <w:rPr>
            <w:rStyle w:val="Lienhypertexte"/>
            <w:rFonts w:ascii="Tahoma" w:hAnsi="Tahoma" w:cs="Tahoma"/>
          </w:rPr>
          <w:t>http://www.campdesmilles.org/education-formations-publique-privee.html</w:t>
        </w:r>
      </w:hyperlink>
      <w:r w:rsidRPr="0091720D">
        <w:rPr>
          <w:rFonts w:ascii="Tahoma" w:hAnsi="Tahoma" w:cs="Tahoma"/>
        </w:rPr>
        <w:t>)</w:t>
      </w:r>
      <w:r>
        <w:rPr>
          <w:rFonts w:ascii="Tahoma" w:hAnsi="Tahoma" w:cs="Tahoma"/>
        </w:rPr>
        <w:t xml:space="preserve"> etc.</w:t>
      </w:r>
    </w:p>
    <w:p w:rsidR="003C5D14" w:rsidRDefault="003C5D14" w:rsidP="003C5D14">
      <w:pPr>
        <w:widowControl w:val="0"/>
        <w:jc w:val="both"/>
        <w:rPr>
          <w:rFonts w:ascii="Tahoma" w:hAnsi="Tahoma" w:cs="Tahoma"/>
        </w:rPr>
      </w:pPr>
    </w:p>
    <w:p w:rsidR="003C5D14" w:rsidRDefault="003C5D14" w:rsidP="003C5D14">
      <w:pPr>
        <w:widowControl w:val="0"/>
        <w:jc w:val="both"/>
        <w:rPr>
          <w:rFonts w:ascii="Tahoma" w:hAnsi="Tahoma" w:cs="Tahoma"/>
        </w:rPr>
      </w:pPr>
    </w:p>
    <w:p w:rsidR="003C5D14" w:rsidRDefault="003C5D14" w:rsidP="003C5D14">
      <w:pPr>
        <w:spacing w:line="240" w:lineRule="auto"/>
        <w:jc w:val="center"/>
        <w:rPr>
          <w:rFonts w:ascii="Tahoma" w:hAnsi="Tahoma" w:cs="Tahoma"/>
          <w:iCs/>
          <w:sz w:val="24"/>
          <w:szCs w:val="24"/>
        </w:rPr>
      </w:pPr>
    </w:p>
    <w:p w:rsidR="003C5D14" w:rsidRDefault="003C5D14" w:rsidP="003C5D14">
      <w:pPr>
        <w:spacing w:line="240" w:lineRule="auto"/>
        <w:jc w:val="center"/>
        <w:rPr>
          <w:rFonts w:ascii="Tahoma" w:hAnsi="Tahoma" w:cs="Tahoma"/>
          <w:iCs/>
          <w:sz w:val="24"/>
          <w:szCs w:val="24"/>
        </w:rPr>
      </w:pPr>
      <w:r>
        <w:rPr>
          <w:noProof/>
          <w:lang w:eastAsia="fr-FR"/>
        </w:rPr>
        <w:drawing>
          <wp:anchor distT="0" distB="0" distL="114300" distR="114300" simplePos="0" relativeHeight="251658240" behindDoc="0" locked="0" layoutInCell="1" allowOverlap="1">
            <wp:simplePos x="0" y="0"/>
            <wp:positionH relativeFrom="column">
              <wp:posOffset>24130</wp:posOffset>
            </wp:positionH>
            <wp:positionV relativeFrom="paragraph">
              <wp:posOffset>109220</wp:posOffset>
            </wp:positionV>
            <wp:extent cx="2571750" cy="17430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71750" cy="1743075"/>
                    </a:xfrm>
                    <a:prstGeom prst="rect">
                      <a:avLst/>
                    </a:prstGeom>
                  </pic:spPr>
                </pic:pic>
              </a:graphicData>
            </a:graphic>
            <wp14:sizeRelH relativeFrom="page">
              <wp14:pctWidth>0</wp14:pctWidth>
            </wp14:sizeRelH>
            <wp14:sizeRelV relativeFrom="page">
              <wp14:pctHeight>0</wp14:pctHeight>
            </wp14:sizeRelV>
          </wp:anchor>
        </w:drawing>
      </w:r>
    </w:p>
    <w:p w:rsidR="003C5D14" w:rsidRPr="003C5D14" w:rsidRDefault="003C5D14" w:rsidP="003C5D14">
      <w:pPr>
        <w:spacing w:line="240" w:lineRule="auto"/>
        <w:ind w:left="4248"/>
        <w:jc w:val="center"/>
        <w:rPr>
          <w:rFonts w:ascii="Tahoma" w:hAnsi="Tahoma" w:cs="Tahoma"/>
          <w:iCs/>
          <w:sz w:val="24"/>
          <w:szCs w:val="24"/>
        </w:rPr>
      </w:pPr>
      <w:r>
        <w:rPr>
          <w:rFonts w:ascii="Tahoma" w:hAnsi="Tahoma" w:cs="Tahoma"/>
          <w:iCs/>
          <w:sz w:val="24"/>
          <w:szCs w:val="24"/>
        </w:rPr>
        <w:t xml:space="preserve">    </w:t>
      </w:r>
      <w:r w:rsidRPr="003C5D14">
        <w:rPr>
          <w:rFonts w:ascii="Tahoma" w:hAnsi="Tahoma" w:cs="Tahoma"/>
          <w:iCs/>
          <w:sz w:val="24"/>
          <w:szCs w:val="24"/>
        </w:rPr>
        <w:t xml:space="preserve">Article </w:t>
      </w:r>
      <w:r>
        <w:rPr>
          <w:rFonts w:ascii="Tahoma" w:hAnsi="Tahoma" w:cs="Tahoma"/>
          <w:iCs/>
          <w:sz w:val="24"/>
          <w:szCs w:val="24"/>
        </w:rPr>
        <w:t>publié par extrait dans le magazine du CDG 83 d’automne 2018.</w:t>
      </w:r>
    </w:p>
    <w:p w:rsidR="003C5D14" w:rsidRDefault="003C5D14" w:rsidP="003C5D14">
      <w:pPr>
        <w:widowControl w:val="0"/>
        <w:rPr>
          <w:rFonts w:ascii="Tahoma" w:hAnsi="Tahoma" w:cs="Tahoma"/>
        </w:rPr>
      </w:pPr>
    </w:p>
    <w:p w:rsidR="003C5D14" w:rsidRDefault="003C5D14" w:rsidP="003C5D14">
      <w:pPr>
        <w:widowControl w:val="0"/>
        <w:rPr>
          <w:rFonts w:ascii="Tahoma" w:hAnsi="Tahoma" w:cs="Tahoma"/>
        </w:rPr>
      </w:pPr>
    </w:p>
    <w:p w:rsidR="003C5D14" w:rsidRDefault="003C5D14" w:rsidP="003C5D14">
      <w:pPr>
        <w:widowControl w:val="0"/>
        <w:rPr>
          <w:rFonts w:ascii="Tahoma" w:hAnsi="Tahoma" w:cs="Tahoma"/>
        </w:rPr>
      </w:pPr>
    </w:p>
    <w:p w:rsidR="003C5D14" w:rsidRDefault="003C5D14" w:rsidP="003C5D14">
      <w:pPr>
        <w:widowControl w:val="0"/>
        <w:rPr>
          <w:rFonts w:ascii="Tahoma" w:hAnsi="Tahoma" w:cs="Tahoma"/>
        </w:rPr>
      </w:pPr>
    </w:p>
    <w:p w:rsidR="003C5D14" w:rsidRPr="003C5D14" w:rsidRDefault="003C5D14" w:rsidP="003C5D14">
      <w:pPr>
        <w:widowControl w:val="0"/>
        <w:rPr>
          <w:rFonts w:ascii="Tahoma" w:hAnsi="Tahoma" w:cs="Tahoma"/>
        </w:rPr>
      </w:pPr>
    </w:p>
    <w:sectPr w:rsidR="003C5D14" w:rsidRPr="003C5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020" w:rsidRDefault="003A1020" w:rsidP="003D0629">
      <w:pPr>
        <w:spacing w:after="0" w:line="240" w:lineRule="auto"/>
      </w:pPr>
      <w:r>
        <w:separator/>
      </w:r>
    </w:p>
  </w:endnote>
  <w:endnote w:type="continuationSeparator" w:id="0">
    <w:p w:rsidR="003A1020" w:rsidRDefault="003A1020" w:rsidP="003D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020" w:rsidRDefault="003A1020" w:rsidP="003D0629">
      <w:pPr>
        <w:spacing w:after="0" w:line="240" w:lineRule="auto"/>
      </w:pPr>
      <w:r>
        <w:separator/>
      </w:r>
    </w:p>
  </w:footnote>
  <w:footnote w:type="continuationSeparator" w:id="0">
    <w:p w:rsidR="003A1020" w:rsidRDefault="003A1020" w:rsidP="003D0629">
      <w:pPr>
        <w:spacing w:after="0" w:line="240" w:lineRule="auto"/>
      </w:pPr>
      <w:r>
        <w:continuationSeparator/>
      </w:r>
    </w:p>
  </w:footnote>
  <w:footnote w:id="1">
    <w:p w:rsidR="003D0629" w:rsidRDefault="003D0629">
      <w:pPr>
        <w:pStyle w:val="Notedebasdepage"/>
      </w:pPr>
      <w:r>
        <w:rPr>
          <w:rStyle w:val="Appelnotedebasdep"/>
        </w:rPr>
        <w:footnoteRef/>
      </w:r>
      <w:r>
        <w:t xml:space="preserve"> </w:t>
      </w:r>
      <w:r>
        <w:rPr>
          <w:rFonts w:ascii="Tahoma" w:hAnsi="Tahoma" w:cs="Tahoma"/>
        </w:rPr>
        <w:t>(</w:t>
      </w:r>
      <w:proofErr w:type="gramStart"/>
      <w:r>
        <w:rPr>
          <w:rFonts w:ascii="Tahoma" w:hAnsi="Tahoma" w:cs="Tahoma"/>
        </w:rPr>
        <w:t>exemple</w:t>
      </w:r>
      <w:proofErr w:type="gramEnd"/>
      <w:r>
        <w:rPr>
          <w:rFonts w:ascii="Tahoma" w:hAnsi="Tahoma" w:cs="Tahoma"/>
        </w:rPr>
        <w:t xml:space="preserve"> : </w:t>
      </w:r>
      <w:r w:rsidRPr="006A01F7">
        <w:rPr>
          <w:rFonts w:ascii="Tahoma" w:hAnsi="Tahoma" w:cs="Tahoma"/>
          <w:sz w:val="16"/>
          <w:szCs w:val="16"/>
        </w:rPr>
        <w:t>53 % des agents interrogés par le baromètre IFOP-MNT se disent motivés par le service public et le sens de l’intérêt général. (Source : MNT ; Des territoriaux fiers de leur utilité</w:t>
      </w:r>
      <w:r w:rsidRPr="006A01F7">
        <w:rPr>
          <w:rFonts w:ascii="Tahoma" w:hAnsi="Tahoma" w:cs="Tahoma"/>
          <w:sz w:val="22"/>
          <w:szCs w:val="22"/>
        </w:rPr>
        <w:t>).</w:t>
      </w:r>
    </w:p>
  </w:footnote>
  <w:footnote w:id="2">
    <w:p w:rsidR="00E278FC" w:rsidRPr="00E278FC" w:rsidRDefault="00E278FC">
      <w:pPr>
        <w:pStyle w:val="Notedebasdepage"/>
        <w:rPr>
          <w:rFonts w:ascii="Tahoma" w:hAnsi="Tahoma" w:cs="Tahoma"/>
        </w:rPr>
      </w:pPr>
      <w:r>
        <w:rPr>
          <w:rStyle w:val="Appelnotedebasdep"/>
        </w:rPr>
        <w:footnoteRef/>
      </w:r>
      <w:r>
        <w:t xml:space="preserve"> </w:t>
      </w:r>
      <w:r w:rsidRPr="00E278FC">
        <w:rPr>
          <w:rFonts w:ascii="Tahoma" w:hAnsi="Tahoma" w:cs="Tahoma"/>
          <w:sz w:val="16"/>
          <w:szCs w:val="16"/>
        </w:rPr>
        <w:t xml:space="preserve">Pensée de John </w:t>
      </w:r>
      <w:proofErr w:type="spellStart"/>
      <w:r w:rsidRPr="00E278FC">
        <w:rPr>
          <w:rFonts w:ascii="Tahoma" w:hAnsi="Tahoma" w:cs="Tahoma"/>
          <w:sz w:val="16"/>
          <w:szCs w:val="16"/>
        </w:rPr>
        <w:t>Wiliamson</w:t>
      </w:r>
      <w:proofErr w:type="spellEnd"/>
      <w:r w:rsidRPr="00E278FC">
        <w:rPr>
          <w:rFonts w:ascii="Tahoma" w:hAnsi="Tahoma" w:cs="Tahoma"/>
          <w:sz w:val="16"/>
          <w:szCs w:val="16"/>
        </w:rPr>
        <w:t> reprise par la banque fédérale, la banque mondiale ou le FMI.</w:t>
      </w:r>
    </w:p>
  </w:footnote>
  <w:footnote w:id="3">
    <w:p w:rsidR="003D0629" w:rsidRDefault="003D0629">
      <w:pPr>
        <w:pStyle w:val="Notedebasdepage"/>
      </w:pPr>
      <w:r>
        <w:rPr>
          <w:rStyle w:val="Appelnotedebasdep"/>
        </w:rPr>
        <w:footnoteRef/>
      </w:r>
      <w:r>
        <w:t xml:space="preserve"> </w:t>
      </w:r>
      <w:r w:rsidRPr="006A01F7">
        <w:rPr>
          <w:rFonts w:ascii="Tahoma" w:hAnsi="Tahoma" w:cs="Tahoma"/>
        </w:rPr>
        <w:t>(Source : http://edhecopenleadership.com; Pour découvrir l'intégr</w:t>
      </w:r>
      <w:r>
        <w:rPr>
          <w:rFonts w:ascii="Tahoma" w:hAnsi="Tahoma" w:cs="Tahoma"/>
        </w:rPr>
        <w:t>alité de l'étude (2017-05-30).</w:t>
      </w:r>
    </w:p>
  </w:footnote>
  <w:footnote w:id="4">
    <w:p w:rsidR="00334B14" w:rsidRDefault="00334B14" w:rsidP="00334B14">
      <w:pPr>
        <w:pStyle w:val="Notedebasdepage"/>
      </w:pPr>
      <w:r>
        <w:rPr>
          <w:rStyle w:val="Appelnotedebasdep"/>
        </w:rPr>
        <w:footnoteRef/>
      </w:r>
      <w:r>
        <w:t xml:space="preserve"> De l’esprit des lois.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11C34"/>
    <w:multiLevelType w:val="hybridMultilevel"/>
    <w:tmpl w:val="22A452DC"/>
    <w:lvl w:ilvl="0" w:tplc="C39E0B6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8A2B7A"/>
    <w:multiLevelType w:val="hybridMultilevel"/>
    <w:tmpl w:val="30C0A9E2"/>
    <w:lvl w:ilvl="0" w:tplc="69FED33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656F12"/>
    <w:multiLevelType w:val="hybridMultilevel"/>
    <w:tmpl w:val="E76489C2"/>
    <w:lvl w:ilvl="0" w:tplc="093EE1F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90"/>
    <w:rsid w:val="0001301B"/>
    <w:rsid w:val="00017057"/>
    <w:rsid w:val="000214A8"/>
    <w:rsid w:val="00051BEE"/>
    <w:rsid w:val="00060E8B"/>
    <w:rsid w:val="00087845"/>
    <w:rsid w:val="000D3D4B"/>
    <w:rsid w:val="000E1AFD"/>
    <w:rsid w:val="00174987"/>
    <w:rsid w:val="00191614"/>
    <w:rsid w:val="001A4E50"/>
    <w:rsid w:val="001C1F6A"/>
    <w:rsid w:val="001E2390"/>
    <w:rsid w:val="002140AB"/>
    <w:rsid w:val="00263514"/>
    <w:rsid w:val="00270FB7"/>
    <w:rsid w:val="00274E40"/>
    <w:rsid w:val="002E049D"/>
    <w:rsid w:val="00334B14"/>
    <w:rsid w:val="00381964"/>
    <w:rsid w:val="003A1020"/>
    <w:rsid w:val="003A709A"/>
    <w:rsid w:val="003C5D14"/>
    <w:rsid w:val="003D0629"/>
    <w:rsid w:val="00400FFE"/>
    <w:rsid w:val="00420775"/>
    <w:rsid w:val="00433CE2"/>
    <w:rsid w:val="004424A8"/>
    <w:rsid w:val="00475810"/>
    <w:rsid w:val="0048257F"/>
    <w:rsid w:val="00482FEF"/>
    <w:rsid w:val="00484FB4"/>
    <w:rsid w:val="004B04E6"/>
    <w:rsid w:val="00537D05"/>
    <w:rsid w:val="00542CB5"/>
    <w:rsid w:val="00574E36"/>
    <w:rsid w:val="00595CB7"/>
    <w:rsid w:val="005D7F92"/>
    <w:rsid w:val="00622441"/>
    <w:rsid w:val="00623944"/>
    <w:rsid w:val="0063454F"/>
    <w:rsid w:val="0063764D"/>
    <w:rsid w:val="00655FA7"/>
    <w:rsid w:val="006A01F7"/>
    <w:rsid w:val="006E102B"/>
    <w:rsid w:val="00746D0C"/>
    <w:rsid w:val="00794879"/>
    <w:rsid w:val="007A2251"/>
    <w:rsid w:val="007A7936"/>
    <w:rsid w:val="00893942"/>
    <w:rsid w:val="008C3B69"/>
    <w:rsid w:val="0091720D"/>
    <w:rsid w:val="0093663A"/>
    <w:rsid w:val="0095440A"/>
    <w:rsid w:val="00956744"/>
    <w:rsid w:val="00984C35"/>
    <w:rsid w:val="009C7E07"/>
    <w:rsid w:val="009F0DFD"/>
    <w:rsid w:val="00A113A1"/>
    <w:rsid w:val="00A80841"/>
    <w:rsid w:val="00A91F4E"/>
    <w:rsid w:val="00AA4ABB"/>
    <w:rsid w:val="00AB585E"/>
    <w:rsid w:val="00B27D42"/>
    <w:rsid w:val="00B63347"/>
    <w:rsid w:val="00BA6771"/>
    <w:rsid w:val="00BF2FFF"/>
    <w:rsid w:val="00C32D72"/>
    <w:rsid w:val="00D06339"/>
    <w:rsid w:val="00D76749"/>
    <w:rsid w:val="00D940E1"/>
    <w:rsid w:val="00DD0CAA"/>
    <w:rsid w:val="00E00DFD"/>
    <w:rsid w:val="00E12E8F"/>
    <w:rsid w:val="00E178C4"/>
    <w:rsid w:val="00E278FC"/>
    <w:rsid w:val="00E769F6"/>
    <w:rsid w:val="00EB5BF9"/>
    <w:rsid w:val="00F05A98"/>
    <w:rsid w:val="00F8032F"/>
    <w:rsid w:val="00F8759A"/>
    <w:rsid w:val="00FA5FDD"/>
    <w:rsid w:val="00FE6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899E-7643-4B90-938C-15813B3E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13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C1F6A"/>
    <w:rPr>
      <w:i/>
      <w:iCs/>
    </w:rPr>
  </w:style>
  <w:style w:type="paragraph" w:styleId="NormalWeb">
    <w:name w:val="Normal (Web)"/>
    <w:basedOn w:val="Normal"/>
    <w:uiPriority w:val="99"/>
    <w:unhideWhenUsed/>
    <w:rsid w:val="001C1F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8257F"/>
    <w:rPr>
      <w:color w:val="0563C1" w:themeColor="hyperlink"/>
      <w:u w:val="single"/>
    </w:rPr>
  </w:style>
  <w:style w:type="paragraph" w:styleId="Paragraphedeliste">
    <w:name w:val="List Paragraph"/>
    <w:basedOn w:val="Normal"/>
    <w:uiPriority w:val="34"/>
    <w:qFormat/>
    <w:rsid w:val="0048257F"/>
    <w:pPr>
      <w:ind w:left="720"/>
      <w:contextualSpacing/>
    </w:pPr>
  </w:style>
  <w:style w:type="character" w:styleId="CitationHTML">
    <w:name w:val="HTML Cite"/>
    <w:basedOn w:val="Policepardfaut"/>
    <w:uiPriority w:val="99"/>
    <w:semiHidden/>
    <w:unhideWhenUsed/>
    <w:rsid w:val="0091720D"/>
    <w:rPr>
      <w:i/>
      <w:iCs/>
    </w:rPr>
  </w:style>
  <w:style w:type="character" w:customStyle="1" w:styleId="Titre1Car">
    <w:name w:val="Titre 1 Car"/>
    <w:basedOn w:val="Policepardfaut"/>
    <w:link w:val="Titre1"/>
    <w:uiPriority w:val="9"/>
    <w:rsid w:val="0001301B"/>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3D06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0629"/>
    <w:rPr>
      <w:sz w:val="20"/>
      <w:szCs w:val="20"/>
    </w:rPr>
  </w:style>
  <w:style w:type="character" w:styleId="Appelnotedebasdep">
    <w:name w:val="footnote reference"/>
    <w:basedOn w:val="Policepardfaut"/>
    <w:uiPriority w:val="99"/>
    <w:semiHidden/>
    <w:unhideWhenUsed/>
    <w:rsid w:val="003D0629"/>
    <w:rPr>
      <w:vertAlign w:val="superscript"/>
    </w:rPr>
  </w:style>
  <w:style w:type="paragraph" w:styleId="Textedebulles">
    <w:name w:val="Balloon Text"/>
    <w:basedOn w:val="Normal"/>
    <w:link w:val="TextedebullesCar"/>
    <w:uiPriority w:val="99"/>
    <w:semiHidden/>
    <w:unhideWhenUsed/>
    <w:rsid w:val="000214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7573">
      <w:bodyDiv w:val="1"/>
      <w:marLeft w:val="0"/>
      <w:marRight w:val="0"/>
      <w:marTop w:val="0"/>
      <w:marBottom w:val="0"/>
      <w:divBdr>
        <w:top w:val="none" w:sz="0" w:space="0" w:color="auto"/>
        <w:left w:val="none" w:sz="0" w:space="0" w:color="auto"/>
        <w:bottom w:val="none" w:sz="0" w:space="0" w:color="auto"/>
        <w:right w:val="none" w:sz="0" w:space="0" w:color="auto"/>
      </w:divBdr>
    </w:div>
    <w:div w:id="257373806">
      <w:bodyDiv w:val="1"/>
      <w:marLeft w:val="0"/>
      <w:marRight w:val="0"/>
      <w:marTop w:val="0"/>
      <w:marBottom w:val="0"/>
      <w:divBdr>
        <w:top w:val="none" w:sz="0" w:space="0" w:color="auto"/>
        <w:left w:val="none" w:sz="0" w:space="0" w:color="auto"/>
        <w:bottom w:val="none" w:sz="0" w:space="0" w:color="auto"/>
        <w:right w:val="none" w:sz="0" w:space="0" w:color="auto"/>
      </w:divBdr>
    </w:div>
    <w:div w:id="647246247">
      <w:bodyDiv w:val="1"/>
      <w:marLeft w:val="0"/>
      <w:marRight w:val="0"/>
      <w:marTop w:val="0"/>
      <w:marBottom w:val="0"/>
      <w:divBdr>
        <w:top w:val="none" w:sz="0" w:space="0" w:color="auto"/>
        <w:left w:val="none" w:sz="0" w:space="0" w:color="auto"/>
        <w:bottom w:val="none" w:sz="0" w:space="0" w:color="auto"/>
        <w:right w:val="none" w:sz="0" w:space="0" w:color="auto"/>
      </w:divBdr>
    </w:div>
    <w:div w:id="847643957">
      <w:bodyDiv w:val="1"/>
      <w:marLeft w:val="0"/>
      <w:marRight w:val="0"/>
      <w:marTop w:val="0"/>
      <w:marBottom w:val="0"/>
      <w:divBdr>
        <w:top w:val="none" w:sz="0" w:space="0" w:color="auto"/>
        <w:left w:val="none" w:sz="0" w:space="0" w:color="auto"/>
        <w:bottom w:val="none" w:sz="0" w:space="0" w:color="auto"/>
        <w:right w:val="none" w:sz="0" w:space="0" w:color="auto"/>
      </w:divBdr>
    </w:div>
    <w:div w:id="1402212791">
      <w:bodyDiv w:val="1"/>
      <w:marLeft w:val="0"/>
      <w:marRight w:val="0"/>
      <w:marTop w:val="0"/>
      <w:marBottom w:val="0"/>
      <w:divBdr>
        <w:top w:val="none" w:sz="0" w:space="0" w:color="auto"/>
        <w:left w:val="none" w:sz="0" w:space="0" w:color="auto"/>
        <w:bottom w:val="none" w:sz="0" w:space="0" w:color="auto"/>
        <w:right w:val="none" w:sz="0" w:space="0" w:color="auto"/>
      </w:divBdr>
    </w:div>
    <w:div w:id="2126849106">
      <w:bodyDiv w:val="1"/>
      <w:marLeft w:val="0"/>
      <w:marRight w:val="0"/>
      <w:marTop w:val="0"/>
      <w:marBottom w:val="0"/>
      <w:divBdr>
        <w:top w:val="none" w:sz="0" w:space="0" w:color="auto"/>
        <w:left w:val="none" w:sz="0" w:space="0" w:color="auto"/>
        <w:bottom w:val="none" w:sz="0" w:space="0" w:color="auto"/>
        <w:right w:val="none" w:sz="0" w:space="0" w:color="auto"/>
      </w:divBdr>
      <w:divsChild>
        <w:div w:id="1360856154">
          <w:marLeft w:val="0"/>
          <w:marRight w:val="0"/>
          <w:marTop w:val="0"/>
          <w:marBottom w:val="0"/>
          <w:divBdr>
            <w:top w:val="none" w:sz="0" w:space="0" w:color="auto"/>
            <w:left w:val="none" w:sz="0" w:space="0" w:color="auto"/>
            <w:bottom w:val="none" w:sz="0" w:space="0" w:color="auto"/>
            <w:right w:val="none" w:sz="0" w:space="0" w:color="auto"/>
          </w:divBdr>
          <w:divsChild>
            <w:div w:id="2138521433">
              <w:marLeft w:val="0"/>
              <w:marRight w:val="0"/>
              <w:marTop w:val="100"/>
              <w:marBottom w:val="100"/>
              <w:divBdr>
                <w:top w:val="none" w:sz="0" w:space="0" w:color="auto"/>
                <w:left w:val="none" w:sz="0" w:space="0" w:color="auto"/>
                <w:bottom w:val="none" w:sz="0" w:space="0" w:color="auto"/>
                <w:right w:val="none" w:sz="0" w:space="0" w:color="auto"/>
              </w:divBdr>
              <w:divsChild>
                <w:div w:id="314651892">
                  <w:marLeft w:val="0"/>
                  <w:marRight w:val="0"/>
                  <w:marTop w:val="0"/>
                  <w:marBottom w:val="0"/>
                  <w:divBdr>
                    <w:top w:val="none" w:sz="0" w:space="0" w:color="auto"/>
                    <w:left w:val="none" w:sz="0" w:space="0" w:color="auto"/>
                    <w:bottom w:val="none" w:sz="0" w:space="0" w:color="auto"/>
                    <w:right w:val="none" w:sz="0" w:space="0" w:color="auto"/>
                  </w:divBdr>
                  <w:divsChild>
                    <w:div w:id="1602562652">
                      <w:marLeft w:val="0"/>
                      <w:marRight w:val="0"/>
                      <w:marTop w:val="0"/>
                      <w:marBottom w:val="0"/>
                      <w:divBdr>
                        <w:top w:val="none" w:sz="0" w:space="0" w:color="auto"/>
                        <w:left w:val="none" w:sz="0" w:space="0" w:color="auto"/>
                        <w:bottom w:val="none" w:sz="0" w:space="0" w:color="auto"/>
                        <w:right w:val="none" w:sz="0" w:space="0" w:color="auto"/>
                      </w:divBdr>
                      <w:divsChild>
                        <w:div w:id="1006444335">
                          <w:marLeft w:val="0"/>
                          <w:marRight w:val="0"/>
                          <w:marTop w:val="0"/>
                          <w:marBottom w:val="0"/>
                          <w:divBdr>
                            <w:top w:val="none" w:sz="0" w:space="0" w:color="auto"/>
                            <w:left w:val="none" w:sz="0" w:space="0" w:color="auto"/>
                            <w:bottom w:val="none" w:sz="0" w:space="0" w:color="auto"/>
                            <w:right w:val="none" w:sz="0" w:space="0" w:color="auto"/>
                          </w:divBdr>
                          <w:divsChild>
                            <w:div w:id="1086654112">
                              <w:marLeft w:val="0"/>
                              <w:marRight w:val="0"/>
                              <w:marTop w:val="0"/>
                              <w:marBottom w:val="0"/>
                              <w:divBdr>
                                <w:top w:val="none" w:sz="0" w:space="0" w:color="auto"/>
                                <w:left w:val="none" w:sz="0" w:space="0" w:color="auto"/>
                                <w:bottom w:val="none" w:sz="0" w:space="0" w:color="auto"/>
                                <w:right w:val="none" w:sz="0" w:space="0" w:color="auto"/>
                              </w:divBdr>
                              <w:divsChild>
                                <w:div w:id="1660882016">
                                  <w:marLeft w:val="0"/>
                                  <w:marRight w:val="0"/>
                                  <w:marTop w:val="300"/>
                                  <w:marBottom w:val="300"/>
                                  <w:divBdr>
                                    <w:top w:val="none" w:sz="0" w:space="0" w:color="auto"/>
                                    <w:left w:val="none" w:sz="0" w:space="0" w:color="auto"/>
                                    <w:bottom w:val="none" w:sz="0" w:space="0" w:color="auto"/>
                                    <w:right w:val="none" w:sz="0" w:space="0" w:color="auto"/>
                                  </w:divBdr>
                                  <w:divsChild>
                                    <w:div w:id="616638329">
                                      <w:marLeft w:val="0"/>
                                      <w:marRight w:val="0"/>
                                      <w:marTop w:val="0"/>
                                      <w:marBottom w:val="0"/>
                                      <w:divBdr>
                                        <w:top w:val="none" w:sz="0" w:space="0" w:color="auto"/>
                                        <w:left w:val="none" w:sz="0" w:space="0" w:color="auto"/>
                                        <w:bottom w:val="none" w:sz="0" w:space="0" w:color="auto"/>
                                        <w:right w:val="none" w:sz="0" w:space="0" w:color="auto"/>
                                      </w:divBdr>
                                      <w:divsChild>
                                        <w:div w:id="1765418378">
                                          <w:marLeft w:val="0"/>
                                          <w:marRight w:val="0"/>
                                          <w:marTop w:val="0"/>
                                          <w:marBottom w:val="0"/>
                                          <w:divBdr>
                                            <w:top w:val="none" w:sz="0" w:space="0" w:color="auto"/>
                                            <w:left w:val="none" w:sz="0" w:space="0" w:color="auto"/>
                                            <w:bottom w:val="none" w:sz="0" w:space="0" w:color="auto"/>
                                            <w:right w:val="none" w:sz="0" w:space="0" w:color="auto"/>
                                          </w:divBdr>
                                          <w:divsChild>
                                            <w:div w:id="1132866355">
                                              <w:marLeft w:val="0"/>
                                              <w:marRight w:val="0"/>
                                              <w:marTop w:val="0"/>
                                              <w:marBottom w:val="0"/>
                                              <w:divBdr>
                                                <w:top w:val="none" w:sz="0" w:space="0" w:color="auto"/>
                                                <w:left w:val="none" w:sz="0" w:space="0" w:color="auto"/>
                                                <w:bottom w:val="none" w:sz="0" w:space="0" w:color="auto"/>
                                                <w:right w:val="none" w:sz="0" w:space="0" w:color="auto"/>
                                              </w:divBdr>
                                              <w:divsChild>
                                                <w:div w:id="1786534560">
                                                  <w:marLeft w:val="0"/>
                                                  <w:marRight w:val="0"/>
                                                  <w:marTop w:val="0"/>
                                                  <w:marBottom w:val="0"/>
                                                  <w:divBdr>
                                                    <w:top w:val="none" w:sz="0" w:space="0" w:color="auto"/>
                                                    <w:left w:val="none" w:sz="0" w:space="0" w:color="auto"/>
                                                    <w:bottom w:val="none" w:sz="0" w:space="0" w:color="auto"/>
                                                    <w:right w:val="none" w:sz="0" w:space="0" w:color="auto"/>
                                                  </w:divBdr>
                                                  <w:divsChild>
                                                    <w:div w:id="1687558188">
                                                      <w:marLeft w:val="0"/>
                                                      <w:marRight w:val="0"/>
                                                      <w:marTop w:val="0"/>
                                                      <w:marBottom w:val="0"/>
                                                      <w:divBdr>
                                                        <w:top w:val="none" w:sz="0" w:space="0" w:color="auto"/>
                                                        <w:left w:val="none" w:sz="0" w:space="0" w:color="auto"/>
                                                        <w:bottom w:val="none" w:sz="0" w:space="0" w:color="auto"/>
                                                        <w:right w:val="none" w:sz="0" w:space="0" w:color="auto"/>
                                                      </w:divBdr>
                                                      <w:divsChild>
                                                        <w:div w:id="3236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desmilles.org/education-formations-publique-prive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mooc.fr/" TargetMode="External"/><Relationship Id="rId5" Type="http://schemas.openxmlformats.org/officeDocument/2006/relationships/webSettings" Target="webSettings.xml"/><Relationship Id="rId10" Type="http://schemas.openxmlformats.org/officeDocument/2006/relationships/hyperlink" Target="http://www.cnfpt.fr/" TargetMode="External"/><Relationship Id="rId4" Type="http://schemas.openxmlformats.org/officeDocument/2006/relationships/settings" Target="settings.xml"/><Relationship Id="rId9" Type="http://schemas.openxmlformats.org/officeDocument/2006/relationships/hyperlink" Target="http://www.modernisation.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CA77-17D5-4049-BCA8-6712DED5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2602</Words>
  <Characters>14315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Delpierre</dc:creator>
  <cp:keywords/>
  <dc:description/>
  <cp:lastModifiedBy>Sophie Delpierre</cp:lastModifiedBy>
  <cp:revision>5</cp:revision>
  <cp:lastPrinted>2018-11-23T14:48:00Z</cp:lastPrinted>
  <dcterms:created xsi:type="dcterms:W3CDTF">2018-10-04T15:02:00Z</dcterms:created>
  <dcterms:modified xsi:type="dcterms:W3CDTF">2018-11-23T14:48:00Z</dcterms:modified>
</cp:coreProperties>
</file>