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9713D6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87A7224" wp14:editId="5C7990DD">
                  <wp:simplePos x="0" y="0"/>
                  <wp:positionH relativeFrom="column">
                    <wp:posOffset>-1346835</wp:posOffset>
                  </wp:positionH>
                  <wp:positionV relativeFrom="paragraph">
                    <wp:posOffset>-69215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FIN DE FONCTIONS</w:t>
            </w:r>
          </w:p>
        </w:tc>
        <w:tc>
          <w:tcPr>
            <w:tcW w:w="2511" w:type="pct"/>
            <w:vAlign w:val="center"/>
          </w:tcPr>
          <w:p w:rsidR="00A4506F" w:rsidRPr="00950E07" w:rsidRDefault="00A4506F" w:rsidP="00A4506F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>LICENCIEMENT</w:t>
            </w: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A4506F" w:rsidP="00DC14C8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Licenciement </w:t>
            </w:r>
            <w:r w:rsidR="00DC14C8">
              <w:rPr>
                <w:rFonts w:ascii="Tahoma" w:hAnsi="Tahoma"/>
                <w:b/>
                <w:bCs/>
                <w:color w:val="1F497D" w:themeColor="text2"/>
                <w:sz w:val="24"/>
              </w:rPr>
              <w:t>dans l’intérêt du service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Pr="00950E07" w:rsidRDefault="00950E07" w:rsidP="00DC14C8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Articles </w:t>
            </w:r>
            <w:r w:rsidR="00854336">
              <w:rPr>
                <w:rFonts w:ascii="Tahoma" w:hAnsi="Tahoma" w:cs="Tahoma"/>
                <w:bCs/>
                <w:color w:val="1F497D" w:themeColor="text2"/>
              </w:rPr>
              <w:t>39-</w:t>
            </w:r>
            <w:r w:rsidR="00DC14C8">
              <w:rPr>
                <w:rFonts w:ascii="Tahoma" w:hAnsi="Tahoma" w:cs="Tahoma"/>
                <w:bCs/>
                <w:color w:val="1F497D" w:themeColor="text2"/>
              </w:rPr>
              <w:t>3 et 39-5</w:t>
            </w:r>
            <w:r w:rsidR="00854336">
              <w:rPr>
                <w:rFonts w:ascii="Tahoma" w:hAnsi="Tahoma" w:cs="Tahoma"/>
                <w:bCs/>
                <w:color w:val="1F497D" w:themeColor="text2"/>
              </w:rPr>
              <w:t xml:space="preserve"> du</w:t>
            </w: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 décret n°88-145 du 15 février 1988</w:t>
            </w:r>
          </w:p>
        </w:tc>
        <w:tc>
          <w:tcPr>
            <w:tcW w:w="4281" w:type="pct"/>
            <w:gridSpan w:val="2"/>
            <w:vAlign w:val="center"/>
          </w:tcPr>
          <w:p w:rsid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</w:p>
          <w:p w:rsidR="00DC14C8" w:rsidRP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DC14C8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Sans préjudice des dispositions relatives au licenciement pour faute disciplinaire, pour insuffisance professionnelle ou pour inaptitude physique, le licenciement d'un agent contractuel recruté sur un emploi permanent conformément à l'article 3-3 de la loi du 26 janvier 1984 susvisée peut être notamment justifié par l'un des motifs suivants : </w:t>
            </w:r>
          </w:p>
          <w:p w:rsidR="00DC14C8" w:rsidRP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DC14C8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1° La disparition du besoin ou la suppression de l'emploi qui a justifié le recrutement de l'agent ; </w:t>
            </w:r>
          </w:p>
          <w:p w:rsidR="00DC14C8" w:rsidRP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DC14C8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2° La transformation du besoin ou de l'emploi qui a justifié le recrutement, lorsque l'adaptation de l'agent au nouveau besoin n'est pas possible ; </w:t>
            </w:r>
          </w:p>
          <w:p w:rsidR="00DC14C8" w:rsidRP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DC14C8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3° Le recrutement d'un fonctionnaire lorsqu'il s'agit de pourvoir un emploi soumis à la règle énoncée à l'article 3 de la loi du 13 juillet 1983 susvisée ; </w:t>
            </w:r>
          </w:p>
          <w:p w:rsidR="00DC14C8" w:rsidRP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DC14C8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4° Le refus par l'agent d'une modification d'un élément substantiel du contrat proposée dans les conditions prévus à l'article 39-4 ; </w:t>
            </w:r>
          </w:p>
          <w:p w:rsidR="00DC14C8" w:rsidRPr="00DC14C8" w:rsidRDefault="00DC14C8" w:rsidP="00DC14C8">
            <w:pPr>
              <w:pStyle w:val="En-tte"/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DC14C8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5° L'impossibilité de réemploi de l'agent, dans les conditions prévues à l'article 33, à l'issue d'un congé sans rémunération.</w:t>
            </w:r>
          </w:p>
          <w:p w:rsidR="00336091" w:rsidRDefault="00336091" w:rsidP="00336091">
            <w:pPr>
              <w:pStyle w:val="En-tte"/>
              <w:tabs>
                <w:tab w:val="clear" w:pos="4536"/>
                <w:tab w:val="clear" w:pos="9072"/>
              </w:tabs>
            </w:pPr>
          </w:p>
          <w:p w:rsidR="00950E07" w:rsidRPr="00950E07" w:rsidRDefault="00950E07" w:rsidP="00DC14C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Default="00950E07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</w:rPr>
            </w:pPr>
            <w:r w:rsidRPr="00950E07">
              <w:rPr>
                <w:rFonts w:ascii="Tahoma" w:hAnsi="Tahoma" w:cs="Tahoma"/>
                <w:color w:val="1F497D" w:themeColor="text2"/>
              </w:rPr>
              <w:t>Article 20 du décret n°2016-1858 du 23 décembre 2016</w:t>
            </w:r>
          </w:p>
          <w:p w:rsidR="00336091" w:rsidRPr="00336091" w:rsidRDefault="00336091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</w:rPr>
            </w:pP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336091" w:rsidP="0033609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  <w:szCs w:val="20"/>
              </w:rPr>
            </w:pP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</w:t>
            </w:r>
            <w:r w:rsidR="00950E07" w:rsidRPr="00950E07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es commissions consultatives paritaires sont consultées sur les décisions individuelles relatives aux licenciements des agents contractuels intervenant postérieurement à la période d'essai.</w:t>
            </w:r>
          </w:p>
          <w:p w:rsidR="00950E07" w:rsidRPr="00950E07" w:rsidRDefault="00950E07" w:rsidP="00336091">
            <w:pPr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833829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BB2" wp14:editId="39B965CC">
                <wp:simplePos x="0" y="0"/>
                <wp:positionH relativeFrom="column">
                  <wp:posOffset>8883015</wp:posOffset>
                </wp:positionH>
                <wp:positionV relativeFrom="paragraph">
                  <wp:posOffset>119380</wp:posOffset>
                </wp:positionV>
                <wp:extent cx="914400" cy="287020"/>
                <wp:effectExtent l="0" t="0" r="1905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1811467236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950E07" w:rsidRPr="005D6BE5" w:rsidRDefault="00871784" w:rsidP="00950E07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9.45pt;margin-top:9.4pt;width:1in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-181146723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50E07" w:rsidRPr="005D6BE5" w:rsidRDefault="00871784" w:rsidP="00950E07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19E8" wp14:editId="0E29BDB0">
                <wp:simplePos x="0" y="0"/>
                <wp:positionH relativeFrom="column">
                  <wp:posOffset>1156335</wp:posOffset>
                </wp:positionH>
                <wp:positionV relativeFrom="paragraph">
                  <wp:posOffset>119380</wp:posOffset>
                </wp:positionV>
                <wp:extent cx="6781800" cy="287020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963880383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833829" w:rsidRPr="005D6BE5" w:rsidRDefault="00871784" w:rsidP="00833829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05pt;margin-top:9.4pt;width:53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-963880383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33829" w:rsidRPr="005D6BE5" w:rsidRDefault="00871784" w:rsidP="00833829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 w:rsidRPr="00833829">
        <w:rPr>
          <w:rFonts w:ascii="Tahoma" w:hAnsi="Tahoma" w:cs="Tahoma"/>
          <w:b/>
        </w:rPr>
        <w:t xml:space="preserve">COLLECTIVITE : </w:t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</w:rPr>
        <w:t xml:space="preserve">                                                </w:t>
      </w:r>
      <w:r w:rsidR="00950E07">
        <w:rPr>
          <w:rFonts w:ascii="Tahoma" w:hAnsi="Tahoma" w:cs="Tahoma"/>
          <w:b/>
        </w:rPr>
        <w:tab/>
      </w:r>
      <w:r w:rsidR="00950E07">
        <w:rPr>
          <w:rFonts w:ascii="Tahoma" w:hAnsi="Tahoma" w:cs="Tahoma"/>
          <w:b/>
        </w:rPr>
        <w:tab/>
      </w:r>
      <w:r w:rsidR="00950E07" w:rsidRPr="00950E07">
        <w:rPr>
          <w:rFonts w:ascii="Tahoma" w:hAnsi="Tahoma" w:cs="Tahoma"/>
          <w:b/>
        </w:rPr>
        <w:t>Catégorie</w:t>
      </w:r>
      <w:r w:rsidRPr="00833829">
        <w:rPr>
          <w:rFonts w:ascii="Tahoma" w:hAnsi="Tahoma" w:cs="Tahoma"/>
          <w:b/>
        </w:rPr>
        <w:t>:</w:t>
      </w:r>
      <w:r w:rsidR="00950E07" w:rsidRPr="00950E07">
        <w:rPr>
          <w:rFonts w:ascii="Tahoma" w:hAnsi="Tahoma" w:cs="Tahoma"/>
          <w:b/>
          <w:noProof/>
          <w:sz w:val="24"/>
        </w:rPr>
        <w:t xml:space="preserve"> </w:t>
      </w:r>
    </w:p>
    <w:p w:rsidR="00950E07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</w:p>
    <w:p w:rsidR="00A63665" w:rsidRDefault="00A63665" w:rsidP="00ED40AE">
      <w:pPr>
        <w:rPr>
          <w:sz w:val="24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111"/>
        <w:gridCol w:w="6378"/>
      </w:tblGrid>
      <w:tr w:rsidR="00950E07" w:rsidRPr="00950E07" w:rsidTr="00950E07">
        <w:trPr>
          <w:trHeight w:val="404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SITUATION DE L’AGENT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0E07" w:rsidRPr="00950E07" w:rsidRDefault="00950E07" w:rsidP="00DC14C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 xml:space="preserve">LICENCIEMENT </w:t>
            </w:r>
            <w:r w:rsidRPr="00950E07">
              <w:rPr>
                <w:rFonts w:ascii="Tahoma" w:hAnsi="Tahoma" w:cs="Tahoma"/>
                <w:i/>
                <w:color w:val="FF0000"/>
                <w:sz w:val="22"/>
                <w:szCs w:val="22"/>
              </w:rPr>
              <w:t xml:space="preserve"> </w:t>
            </w:r>
            <w:r w:rsidRPr="00950E07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(la date interviendra après avis de la CCP)</w:t>
            </w:r>
          </w:p>
        </w:tc>
      </w:tr>
      <w:tr w:rsidR="00950E07" w:rsidRPr="00950E07" w:rsidTr="00950E07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Fonction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0E07">
              <w:rPr>
                <w:rFonts w:ascii="Tahoma" w:hAnsi="Tahoma" w:cs="Tahoma"/>
                <w:color w:val="000000"/>
                <w:sz w:val="22"/>
                <w:szCs w:val="22"/>
              </w:rPr>
              <w:t>Date d’effet</w:t>
            </w:r>
          </w:p>
        </w:tc>
      </w:tr>
      <w:tr w:rsidR="00950E07" w:rsidRPr="00950E07" w:rsidTr="00950E07">
        <w:trPr>
          <w:trHeight w:val="6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7" w:rsidRPr="00950E07" w:rsidRDefault="00950E07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03442350"/>
                <w:placeholder>
                  <w:docPart w:val="DefaultPlaceholder_1082065158"/>
                </w:placeholder>
                <w:showingPlcHdr/>
              </w:sdtPr>
              <w:sdtContent>
                <w:r w:rsidR="00871784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7" w:rsidRPr="00950E07" w:rsidRDefault="00950E07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88028647"/>
                <w:placeholder>
                  <w:docPart w:val="DefaultPlaceholder_1082065158"/>
                </w:placeholder>
                <w:showingPlcHdr/>
              </w:sdtPr>
              <w:sdtContent>
                <w:r w:rsidR="00871784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07" w:rsidRPr="00950E07" w:rsidRDefault="00950E07" w:rsidP="00950E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52967629"/>
                <w:placeholder>
                  <w:docPart w:val="DefaultPlaceholder_1082065158"/>
                </w:placeholder>
                <w:showingPlcHdr/>
              </w:sdtPr>
              <w:sdtContent>
                <w:r w:rsidR="00871784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0E07" w:rsidRPr="00950E07" w:rsidRDefault="00950E07" w:rsidP="00950E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950E07" w:rsidRPr="00950E07" w:rsidRDefault="00871784" w:rsidP="00950E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41125462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bookmarkEnd w:id="0"/>
              </w:sdtContent>
            </w:sdt>
            <w:r w:rsidR="00950E07" w:rsidRPr="00950E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C14C8" w:rsidRDefault="00DC14C8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</w:rPr>
      </w:pPr>
    </w:p>
    <w:p w:rsidR="00DC14C8" w:rsidRDefault="00DC14C8">
      <w:pPr>
        <w:spacing w:after="20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950E07" w:rsidRDefault="00950E07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</w:rPr>
      </w:pPr>
    </w:p>
    <w:p w:rsidR="00DC14C8" w:rsidRDefault="006B20A4" w:rsidP="00DC14C8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MOTIF DE LICENCIEMENT</w:t>
      </w:r>
      <w:r w:rsidR="00DC14C8">
        <w:rPr>
          <w:rFonts w:ascii="Tahoma" w:hAnsi="Tahoma" w:cs="Tahoma"/>
          <w:sz w:val="24"/>
        </w:rPr>
        <w:t> :</w:t>
      </w:r>
    </w:p>
    <w:p w:rsidR="00DC14C8" w:rsidRPr="00DC14C8" w:rsidRDefault="00871784" w:rsidP="00DC14C8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-99025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8">
            <w:rPr>
              <w:rFonts w:ascii="MS Gothic" w:eastAsia="MS Gothic" w:hAnsi="Tahoma" w:cs="Tahoma" w:hint="eastAsia"/>
              <w:sz w:val="24"/>
            </w:rPr>
            <w:t>☐</w:t>
          </w:r>
        </w:sdtContent>
      </w:sdt>
      <w:r w:rsidR="00DC14C8" w:rsidRPr="00DC14C8">
        <w:rPr>
          <w:rFonts w:ascii="Tahoma" w:hAnsi="Tahoma" w:cs="Tahoma"/>
          <w:sz w:val="24"/>
        </w:rPr>
        <w:t>La disparition du besoin ou la suppression de l'emploi qui a justi</w:t>
      </w:r>
      <w:r w:rsidR="00DC14C8">
        <w:rPr>
          <w:rFonts w:ascii="Tahoma" w:hAnsi="Tahoma" w:cs="Tahoma"/>
          <w:sz w:val="24"/>
        </w:rPr>
        <w:t>fié le recrutement de l'agent</w:t>
      </w:r>
      <w:r w:rsidR="00CC353F">
        <w:rPr>
          <w:rFonts w:ascii="Tahoma" w:hAnsi="Tahoma" w:cs="Tahoma"/>
          <w:sz w:val="24"/>
        </w:rPr>
        <w:t>.</w:t>
      </w:r>
      <w:r w:rsidR="00DC14C8">
        <w:rPr>
          <w:rFonts w:ascii="Tahoma" w:hAnsi="Tahoma" w:cs="Tahoma"/>
          <w:sz w:val="24"/>
        </w:rPr>
        <w:t xml:space="preserve"> </w:t>
      </w:r>
    </w:p>
    <w:p w:rsidR="00DC14C8" w:rsidRPr="00DC14C8" w:rsidRDefault="00871784" w:rsidP="00DC14C8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-8940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8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DC14C8" w:rsidRPr="00DC14C8">
        <w:rPr>
          <w:rFonts w:ascii="Tahoma" w:hAnsi="Tahoma" w:cs="Tahoma"/>
          <w:sz w:val="24"/>
        </w:rPr>
        <w:t>La transformation du besoin ou de l'emploi qui a justifié le recrutement, lorsque l'adaptation de l'agent au nou</w:t>
      </w:r>
      <w:r w:rsidR="00DC14C8">
        <w:rPr>
          <w:rFonts w:ascii="Tahoma" w:hAnsi="Tahoma" w:cs="Tahoma"/>
          <w:sz w:val="24"/>
        </w:rPr>
        <w:t>veau besoin n'est pas possible</w:t>
      </w:r>
      <w:r w:rsidR="00CC353F">
        <w:rPr>
          <w:rFonts w:ascii="Tahoma" w:hAnsi="Tahoma" w:cs="Tahoma"/>
          <w:sz w:val="24"/>
        </w:rPr>
        <w:t>.</w:t>
      </w:r>
      <w:r w:rsidR="00DC14C8" w:rsidRPr="00DC14C8">
        <w:rPr>
          <w:rFonts w:ascii="Tahoma" w:hAnsi="Tahoma" w:cs="Tahoma"/>
          <w:sz w:val="24"/>
        </w:rPr>
        <w:t xml:space="preserve"> </w:t>
      </w:r>
    </w:p>
    <w:p w:rsidR="00DC14C8" w:rsidRPr="00DC14C8" w:rsidRDefault="00871784" w:rsidP="00DC14C8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-182264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8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DC14C8" w:rsidRPr="00DC14C8">
        <w:rPr>
          <w:rFonts w:ascii="Tahoma" w:hAnsi="Tahoma" w:cs="Tahoma"/>
          <w:sz w:val="24"/>
        </w:rPr>
        <w:t>Le recrutement d'un fonctionnaire lorsqu'il s'agit de pourvoir un emploi soumis à la règle énoncée à l'article 3 de la lo</w:t>
      </w:r>
      <w:r w:rsidR="00DC14C8">
        <w:rPr>
          <w:rFonts w:ascii="Tahoma" w:hAnsi="Tahoma" w:cs="Tahoma"/>
          <w:sz w:val="24"/>
        </w:rPr>
        <w:t>i du 13 juillet 1983 susvisée</w:t>
      </w:r>
      <w:r w:rsidR="00CC353F">
        <w:rPr>
          <w:rFonts w:ascii="Tahoma" w:hAnsi="Tahoma" w:cs="Tahoma"/>
          <w:sz w:val="24"/>
        </w:rPr>
        <w:t>.</w:t>
      </w:r>
      <w:r w:rsidR="00DC14C8">
        <w:rPr>
          <w:rFonts w:ascii="Tahoma" w:hAnsi="Tahoma" w:cs="Tahoma"/>
          <w:sz w:val="24"/>
        </w:rPr>
        <w:t xml:space="preserve"> </w:t>
      </w:r>
    </w:p>
    <w:p w:rsidR="00DC14C8" w:rsidRPr="00DC14C8" w:rsidRDefault="00871784" w:rsidP="00DC14C8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-15334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8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DC14C8" w:rsidRPr="00DC14C8">
        <w:rPr>
          <w:rFonts w:ascii="Tahoma" w:hAnsi="Tahoma" w:cs="Tahoma"/>
          <w:sz w:val="24"/>
        </w:rPr>
        <w:t>Le refus par l'agent d'une modification d'un élément substantiel du contrat proposée dans les condi</w:t>
      </w:r>
      <w:r w:rsidR="00DC14C8">
        <w:rPr>
          <w:rFonts w:ascii="Tahoma" w:hAnsi="Tahoma" w:cs="Tahoma"/>
          <w:sz w:val="24"/>
        </w:rPr>
        <w:t>tions prévus à l'article 39-4</w:t>
      </w:r>
      <w:r w:rsidR="00CC353F">
        <w:rPr>
          <w:rFonts w:ascii="Tahoma" w:hAnsi="Tahoma" w:cs="Tahoma"/>
          <w:sz w:val="24"/>
        </w:rPr>
        <w:t>.</w:t>
      </w:r>
      <w:r w:rsidR="00DC14C8">
        <w:rPr>
          <w:rFonts w:ascii="Tahoma" w:hAnsi="Tahoma" w:cs="Tahoma"/>
          <w:sz w:val="24"/>
        </w:rPr>
        <w:t xml:space="preserve"> </w:t>
      </w:r>
    </w:p>
    <w:p w:rsidR="00DC14C8" w:rsidRPr="00DC14C8" w:rsidRDefault="00871784" w:rsidP="00DC14C8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-105323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8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DC14C8" w:rsidRPr="00DC14C8">
        <w:rPr>
          <w:rFonts w:ascii="Tahoma" w:hAnsi="Tahoma" w:cs="Tahoma"/>
          <w:sz w:val="24"/>
        </w:rPr>
        <w:t>L'impossibilité de réemploi de l'agent, dans les conditions prévues à l'article 33, à l'iss</w:t>
      </w:r>
      <w:r w:rsidR="00DC14C8">
        <w:rPr>
          <w:rFonts w:ascii="Tahoma" w:hAnsi="Tahoma" w:cs="Tahoma"/>
          <w:sz w:val="24"/>
        </w:rPr>
        <w:t>ue d'un congé sans rémunération</w:t>
      </w:r>
      <w:r w:rsidR="00CC353F">
        <w:rPr>
          <w:rFonts w:ascii="Tahoma" w:hAnsi="Tahoma" w:cs="Tahoma"/>
          <w:sz w:val="24"/>
        </w:rPr>
        <w:t>.</w:t>
      </w:r>
    </w:p>
    <w:p w:rsidR="00DC14C8" w:rsidRPr="00950E07" w:rsidRDefault="00DC14C8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</w:rPr>
      </w:pPr>
    </w:p>
    <w:p w:rsidR="00950E07" w:rsidRPr="00352160" w:rsidRDefault="00950E07" w:rsidP="00950E07">
      <w:pPr>
        <w:numPr>
          <w:ilvl w:val="0"/>
          <w:numId w:val="3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ind w:left="284" w:hanging="295"/>
        <w:contextualSpacing/>
        <w:jc w:val="center"/>
        <w:textAlignment w:val="baseline"/>
        <w:rPr>
          <w:rFonts w:ascii="Tahoma" w:hAnsi="Tahoma" w:cs="Tahoma"/>
          <w:color w:val="FF0000"/>
          <w:sz w:val="22"/>
          <w:szCs w:val="22"/>
        </w:rPr>
      </w:pPr>
      <w:r w:rsidRPr="00950E07">
        <w:rPr>
          <w:rFonts w:ascii="Tahoma" w:hAnsi="Tahoma" w:cs="Tahoma"/>
          <w:color w:val="FF0000"/>
          <w:sz w:val="22"/>
          <w:szCs w:val="22"/>
        </w:rPr>
        <w:t>Joindre :</w:t>
      </w:r>
      <w:r w:rsidR="0033609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52160">
        <w:rPr>
          <w:rFonts w:ascii="Tahoma" w:hAnsi="Tahoma" w:cs="Tahoma"/>
          <w:color w:val="FF0000"/>
          <w:sz w:val="22"/>
          <w:szCs w:val="22"/>
        </w:rPr>
        <w:t>copie d</w:t>
      </w:r>
      <w:r w:rsidR="00336091" w:rsidRPr="00352160">
        <w:rPr>
          <w:rFonts w:ascii="Tahoma" w:hAnsi="Tahoma" w:cs="Tahoma"/>
          <w:color w:val="FF0000"/>
          <w:sz w:val="22"/>
          <w:szCs w:val="22"/>
        </w:rPr>
        <w:t xml:space="preserve">es </w:t>
      </w:r>
      <w:r w:rsidR="00352160" w:rsidRPr="00352160">
        <w:rPr>
          <w:rFonts w:ascii="Tahoma" w:hAnsi="Tahoma" w:cs="Tahoma"/>
          <w:color w:val="FF0000"/>
          <w:sz w:val="22"/>
          <w:szCs w:val="22"/>
        </w:rPr>
        <w:t>pièces fig</w:t>
      </w:r>
      <w:r w:rsidR="00352160">
        <w:rPr>
          <w:rFonts w:ascii="Tahoma" w:hAnsi="Tahoma" w:cs="Tahoma"/>
          <w:color w:val="FF0000"/>
          <w:sz w:val="22"/>
          <w:szCs w:val="22"/>
        </w:rPr>
        <w:t xml:space="preserve">urant au dossier individuel </w:t>
      </w:r>
      <w:r w:rsidR="006B20A4">
        <w:rPr>
          <w:rFonts w:ascii="Tahoma" w:hAnsi="Tahoma" w:cs="Tahoma"/>
          <w:color w:val="FF0000"/>
          <w:sz w:val="22"/>
          <w:szCs w:val="22"/>
        </w:rPr>
        <w:t xml:space="preserve">(notamment le contrat de travail) </w:t>
      </w:r>
      <w:r w:rsidR="00352160">
        <w:rPr>
          <w:rFonts w:ascii="Tahoma" w:hAnsi="Tahoma" w:cs="Tahoma"/>
          <w:color w:val="FF0000"/>
          <w:sz w:val="22"/>
          <w:szCs w:val="22"/>
        </w:rPr>
        <w:t>et d</w:t>
      </w:r>
      <w:r w:rsidR="00352160" w:rsidRPr="00352160">
        <w:rPr>
          <w:rFonts w:ascii="Tahoma" w:hAnsi="Tahoma" w:cs="Tahoma"/>
          <w:color w:val="FF0000"/>
          <w:sz w:val="22"/>
          <w:szCs w:val="22"/>
        </w:rPr>
        <w:t xml:space="preserve">es pièces sur </w:t>
      </w:r>
      <w:r w:rsidR="00352160" w:rsidRPr="006B20A4">
        <w:rPr>
          <w:rFonts w:ascii="Tahoma" w:hAnsi="Tahoma" w:cs="Tahoma"/>
          <w:color w:val="FF0000"/>
          <w:sz w:val="22"/>
          <w:szCs w:val="22"/>
        </w:rPr>
        <w:t>les</w:t>
      </w:r>
      <w:r w:rsidR="00352160" w:rsidRPr="00352160">
        <w:rPr>
          <w:rFonts w:ascii="Tahoma" w:hAnsi="Tahoma" w:cs="Tahoma"/>
          <w:color w:val="FF0000"/>
          <w:sz w:val="22"/>
          <w:szCs w:val="22"/>
        </w:rPr>
        <w:t>quelles l’autorité territoriale entend fonder sa décision.</w:t>
      </w:r>
    </w:p>
    <w:p w:rsidR="00950E07" w:rsidRDefault="00950E07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FF0000"/>
          <w:sz w:val="24"/>
        </w:rPr>
      </w:pPr>
    </w:p>
    <w:p w:rsidR="006B20A4" w:rsidRDefault="006B20A4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FF0000"/>
          <w:sz w:val="24"/>
        </w:rPr>
      </w:pPr>
    </w:p>
    <w:p w:rsidR="006B20A4" w:rsidRPr="00950E07" w:rsidRDefault="006B20A4" w:rsidP="00950E07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FF0000"/>
          <w:sz w:val="24"/>
        </w:rPr>
      </w:pPr>
    </w:p>
    <w:p w:rsidR="00C637DB" w:rsidRDefault="00C637DB" w:rsidP="00950E07">
      <w:pPr>
        <w:ind w:left="9217" w:firstLine="709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Fait à </w:t>
      </w:r>
      <w:sdt>
        <w:sdtPr>
          <w:rPr>
            <w:rFonts w:ascii="Tahoma" w:hAnsi="Tahoma" w:cs="Tahoma"/>
            <w:color w:val="0070C0"/>
            <w:sz w:val="22"/>
          </w:rPr>
          <w:id w:val="1356378495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……………………………………</w:t>
          </w:r>
        </w:sdtContent>
      </w:sdt>
      <w:r>
        <w:rPr>
          <w:rFonts w:ascii="Tahoma" w:hAnsi="Tahoma" w:cs="Tahoma"/>
          <w:sz w:val="22"/>
        </w:rPr>
        <w:t xml:space="preserve">   le </w:t>
      </w:r>
      <w:sdt>
        <w:sdtPr>
          <w:rPr>
            <w:rFonts w:ascii="Tahoma" w:hAnsi="Tahoma" w:cs="Tahoma"/>
            <w:color w:val="0070C0"/>
            <w:sz w:val="22"/>
          </w:rPr>
          <w:id w:val="-2045435438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</w:t>
          </w:r>
        </w:sdtContent>
      </w:sdt>
    </w:p>
    <w:p w:rsidR="00ED40AE" w:rsidRDefault="00ED40AE" w:rsidP="00ED40AE">
      <w:pPr>
        <w:jc w:val="right"/>
        <w:rPr>
          <w:rFonts w:ascii="Tahoma" w:hAnsi="Tahoma" w:cs="Tahoma"/>
          <w:sz w:val="22"/>
        </w:rPr>
      </w:pPr>
    </w:p>
    <w:p w:rsidR="001B014C" w:rsidRPr="00950E07" w:rsidRDefault="00ED40AE" w:rsidP="00950E07">
      <w:pPr>
        <w:pStyle w:val="Titre2"/>
        <w:ind w:left="2124" w:firstLine="708"/>
        <w:rPr>
          <w:rFonts w:ascii="Tahoma" w:hAnsi="Tahoma" w:cs="Tahoma"/>
          <w:i w:val="0"/>
        </w:rPr>
      </w:pPr>
      <w:r>
        <w:t xml:space="preserve">                          </w:t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>
        <w:t xml:space="preserve">   </w:t>
      </w:r>
      <w:r w:rsidRPr="00950E07">
        <w:rPr>
          <w:rFonts w:ascii="Tahoma" w:hAnsi="Tahoma" w:cs="Tahoma"/>
          <w:i w:val="0"/>
        </w:rPr>
        <w:t>Signature de l’autorité territoriale</w:t>
      </w:r>
    </w:p>
    <w:p w:rsidR="00950E07" w:rsidRDefault="00950E07" w:rsidP="00ED40AE">
      <w:pPr>
        <w:rPr>
          <w:sz w:val="22"/>
        </w:rPr>
      </w:pPr>
    </w:p>
    <w:p w:rsidR="00950E07" w:rsidRPr="00950E07" w:rsidRDefault="00950E07" w:rsidP="00950E07">
      <w:pPr>
        <w:rPr>
          <w:sz w:val="22"/>
        </w:rPr>
      </w:pPr>
    </w:p>
    <w:p w:rsidR="00950E07" w:rsidRDefault="00950E07" w:rsidP="00950E07">
      <w:pPr>
        <w:rPr>
          <w:sz w:val="22"/>
        </w:rPr>
      </w:pPr>
    </w:p>
    <w:p w:rsidR="00950E07" w:rsidRPr="00950E07" w:rsidRDefault="00950E07" w:rsidP="00950E07">
      <w:pPr>
        <w:rPr>
          <w:sz w:val="22"/>
        </w:rPr>
      </w:pPr>
    </w:p>
    <w:p w:rsidR="00950E07" w:rsidRDefault="00950E07" w:rsidP="00950E07">
      <w:pPr>
        <w:rPr>
          <w:sz w:val="22"/>
        </w:rPr>
      </w:pPr>
    </w:p>
    <w:p w:rsidR="00DC14C8" w:rsidRDefault="00DC14C8" w:rsidP="00950E07">
      <w:pPr>
        <w:rPr>
          <w:sz w:val="22"/>
        </w:rPr>
      </w:pPr>
    </w:p>
    <w:p w:rsidR="00DC14C8" w:rsidRDefault="00DC14C8" w:rsidP="00950E07">
      <w:pPr>
        <w:rPr>
          <w:sz w:val="22"/>
        </w:rPr>
      </w:pPr>
    </w:p>
    <w:p w:rsidR="00DC14C8" w:rsidRDefault="00DC14C8" w:rsidP="00950E07">
      <w:pPr>
        <w:rPr>
          <w:sz w:val="22"/>
        </w:rPr>
      </w:pPr>
    </w:p>
    <w:p w:rsidR="00DC14C8" w:rsidRDefault="00DC14C8" w:rsidP="00950E07">
      <w:pPr>
        <w:rPr>
          <w:sz w:val="22"/>
        </w:rPr>
      </w:pPr>
    </w:p>
    <w:p w:rsidR="00DC14C8" w:rsidRDefault="00DC14C8" w:rsidP="00950E07">
      <w:pPr>
        <w:rPr>
          <w:sz w:val="22"/>
        </w:rPr>
      </w:pPr>
    </w:p>
    <w:p w:rsidR="00DC14C8" w:rsidRDefault="00DC14C8" w:rsidP="00950E07">
      <w:pPr>
        <w:rPr>
          <w:sz w:val="22"/>
        </w:rPr>
      </w:pPr>
    </w:p>
    <w:p w:rsidR="00DC14C8" w:rsidRPr="00950E07" w:rsidRDefault="00DC14C8" w:rsidP="00950E07">
      <w:pPr>
        <w:rPr>
          <w:sz w:val="22"/>
        </w:rPr>
      </w:pPr>
    </w:p>
    <w:p w:rsidR="00950E07" w:rsidRPr="009713D6" w:rsidRDefault="00950E07" w:rsidP="00950E07">
      <w:pPr>
        <w:rPr>
          <w:color w:val="808080" w:themeColor="background1" w:themeShade="80"/>
          <w:sz w:val="22"/>
        </w:rPr>
      </w:pPr>
      <w:r w:rsidRPr="009713D6">
        <w:rPr>
          <w:color w:val="808080" w:themeColor="background1" w:themeShade="80"/>
          <w:sz w:val="22"/>
        </w:rPr>
        <w:t>____________________________________________________________________________</w:t>
      </w:r>
    </w:p>
    <w:p w:rsidR="001B014C" w:rsidRPr="00950E07" w:rsidRDefault="00950E07" w:rsidP="00950E07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950E07">
        <w:rPr>
          <w:rFonts w:ascii="Tahoma" w:hAnsi="Tahoma" w:cs="Tahoma"/>
          <w:b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4282" wp14:editId="71092268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3116580" cy="647700"/>
                <wp:effectExtent l="0" t="0" r="762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Pr="005D6BE5" w:rsidRDefault="00950E07" w:rsidP="00950E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9.05pt;margin-top:0;width:245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" stroked="f">
                <v:textbox>
                  <w:txbxContent>
                    <w:p w:rsidR="00950E07" w:rsidRPr="005D6BE5" w:rsidRDefault="00950E07" w:rsidP="00950E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0E0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Coordonnées personne en charge du dossier :  </w:t>
      </w:r>
    </w:p>
    <w:sectPr w:rsidR="001B014C" w:rsidRPr="00950E07" w:rsidSect="00950E07">
      <w:headerReference w:type="default" r:id="rId10"/>
      <w:footerReference w:type="default" r:id="rId11"/>
      <w:pgSz w:w="16838" w:h="11906" w:orient="landscape"/>
      <w:pgMar w:top="567" w:right="567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871784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796"/>
    <w:multiLevelType w:val="multilevel"/>
    <w:tmpl w:val="79B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3S1feGLyp+crH1o1gIEdc7kgIg=" w:salt="dYuMk4wjLDslAk9VfviPv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92D91"/>
    <w:rsid w:val="001B014C"/>
    <w:rsid w:val="002469B5"/>
    <w:rsid w:val="002E02CB"/>
    <w:rsid w:val="00336091"/>
    <w:rsid w:val="00352160"/>
    <w:rsid w:val="0043759F"/>
    <w:rsid w:val="00557903"/>
    <w:rsid w:val="005757AA"/>
    <w:rsid w:val="00631061"/>
    <w:rsid w:val="00635A7F"/>
    <w:rsid w:val="00654994"/>
    <w:rsid w:val="0068103B"/>
    <w:rsid w:val="006B20A4"/>
    <w:rsid w:val="0072422B"/>
    <w:rsid w:val="007A6615"/>
    <w:rsid w:val="00833829"/>
    <w:rsid w:val="00854336"/>
    <w:rsid w:val="00871784"/>
    <w:rsid w:val="008E03F5"/>
    <w:rsid w:val="008F5B19"/>
    <w:rsid w:val="00950E07"/>
    <w:rsid w:val="009713D6"/>
    <w:rsid w:val="009F1665"/>
    <w:rsid w:val="00A208F1"/>
    <w:rsid w:val="00A4506F"/>
    <w:rsid w:val="00A63665"/>
    <w:rsid w:val="00AD49B1"/>
    <w:rsid w:val="00B01820"/>
    <w:rsid w:val="00C321D4"/>
    <w:rsid w:val="00C637DB"/>
    <w:rsid w:val="00CC353F"/>
    <w:rsid w:val="00CE5091"/>
    <w:rsid w:val="00D156F6"/>
    <w:rsid w:val="00D56C2B"/>
    <w:rsid w:val="00D85143"/>
    <w:rsid w:val="00DC14C8"/>
    <w:rsid w:val="00E019E5"/>
    <w:rsid w:val="00E02AA6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4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4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D94C1-481B-4AB8-9986-92920C68147C}"/>
      </w:docPartPr>
      <w:docPartBody>
        <w:p w:rsidR="00000000" w:rsidRDefault="00CE2958">
          <w:r w:rsidRPr="009459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8"/>
    <w:rsid w:val="00C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9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9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1F26-0F05-4077-ACC8-BCF0DD0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3</cp:revision>
  <cp:lastPrinted>2018-10-12T14:04:00Z</cp:lastPrinted>
  <dcterms:created xsi:type="dcterms:W3CDTF">2019-01-11T15:31:00Z</dcterms:created>
  <dcterms:modified xsi:type="dcterms:W3CDTF">2019-03-05T12:38:00Z</dcterms:modified>
</cp:coreProperties>
</file>