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9713D6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87A7224" wp14:editId="5C7990DD">
                  <wp:simplePos x="0" y="0"/>
                  <wp:positionH relativeFrom="column">
                    <wp:posOffset>-1346835</wp:posOffset>
                  </wp:positionH>
                  <wp:positionV relativeFrom="paragraph">
                    <wp:posOffset>-69215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6F"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 FIN DE FONCTIONS</w:t>
            </w:r>
          </w:p>
        </w:tc>
        <w:tc>
          <w:tcPr>
            <w:tcW w:w="2511" w:type="pct"/>
            <w:vAlign w:val="center"/>
          </w:tcPr>
          <w:p w:rsidR="00A4506F" w:rsidRPr="00950E07" w:rsidRDefault="00A4506F" w:rsidP="00A4506F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>LICENCIEMENT</w:t>
            </w: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A4506F" w:rsidP="00854336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Licenciement pour </w:t>
            </w:r>
            <w:r w:rsidR="00854336">
              <w:rPr>
                <w:rFonts w:ascii="Tahoma" w:hAnsi="Tahoma"/>
                <w:b/>
                <w:bCs/>
                <w:color w:val="1F497D" w:themeColor="text2"/>
                <w:sz w:val="24"/>
              </w:rPr>
              <w:t>insuffisance professionnelle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950E07" w:rsidRPr="00950E07" w:rsidRDefault="00950E07" w:rsidP="00336091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 xml:space="preserve">Articles </w:t>
            </w:r>
            <w:r w:rsidR="00854336">
              <w:rPr>
                <w:rFonts w:ascii="Tahoma" w:hAnsi="Tahoma" w:cs="Tahoma"/>
                <w:bCs/>
                <w:color w:val="1F497D" w:themeColor="text2"/>
              </w:rPr>
              <w:t>39-2 du</w:t>
            </w:r>
            <w:r w:rsidRPr="00950E07">
              <w:rPr>
                <w:rFonts w:ascii="Tahoma" w:hAnsi="Tahoma" w:cs="Tahoma"/>
                <w:bCs/>
                <w:color w:val="1F497D" w:themeColor="text2"/>
              </w:rPr>
              <w:t xml:space="preserve"> décret n°88-145 du 15 février 1988</w:t>
            </w:r>
          </w:p>
        </w:tc>
        <w:tc>
          <w:tcPr>
            <w:tcW w:w="4281" w:type="pct"/>
            <w:gridSpan w:val="2"/>
            <w:vAlign w:val="center"/>
          </w:tcPr>
          <w:p w:rsidR="00336091" w:rsidRDefault="00336091" w:rsidP="00336091">
            <w:pPr>
              <w:pStyle w:val="En-tte"/>
              <w:tabs>
                <w:tab w:val="clear" w:pos="4536"/>
                <w:tab w:val="clear" w:pos="9072"/>
              </w:tabs>
            </w:pPr>
            <w:r w:rsidRPr="00336091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L'agent contractuel peut être licencié pour un motif d'insuffisance professionnelle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.</w:t>
            </w:r>
          </w:p>
          <w:p w:rsidR="00950E07" w:rsidRPr="00950E07" w:rsidRDefault="00336091" w:rsidP="00336091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  <w:r w:rsidRPr="00336091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L'agent doit préalablement être mis à même de demander la communication de l'intégralité de toute pièce figurant dans son dossier individuel, dans un délai suffisant permettant à l'intéressé d'en prendre connaissance. Le droit à communication concerne également toute pièce sur laquelle l'autorité territoriale entend fonder sa décision, même si elle ne figure pas au dossier individuel.</w:t>
            </w:r>
          </w:p>
          <w:p w:rsidR="00950E07" w:rsidRPr="00950E07" w:rsidRDefault="00950E07" w:rsidP="00336091">
            <w:pPr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950E07" w:rsidRDefault="00950E07" w:rsidP="00336091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1F497D" w:themeColor="text2"/>
              </w:rPr>
            </w:pPr>
            <w:r w:rsidRPr="00950E07">
              <w:rPr>
                <w:rFonts w:ascii="Tahoma" w:hAnsi="Tahoma" w:cs="Tahoma"/>
                <w:color w:val="1F497D" w:themeColor="text2"/>
              </w:rPr>
              <w:t>Article 20 du décret n°2016-1858 du 23 décembre 2016</w:t>
            </w:r>
          </w:p>
          <w:p w:rsidR="00336091" w:rsidRPr="00336091" w:rsidRDefault="00336091" w:rsidP="00336091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1F497D" w:themeColor="text2"/>
              </w:rPr>
            </w:pPr>
          </w:p>
        </w:tc>
        <w:tc>
          <w:tcPr>
            <w:tcW w:w="4281" w:type="pct"/>
            <w:gridSpan w:val="2"/>
            <w:vAlign w:val="center"/>
          </w:tcPr>
          <w:p w:rsidR="00950E07" w:rsidRPr="00950E07" w:rsidRDefault="00336091" w:rsidP="00336091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1F497D" w:themeColor="text2"/>
                <w:szCs w:val="20"/>
              </w:rPr>
            </w:pP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</w:t>
            </w:r>
            <w:r w:rsidR="00950E07" w:rsidRPr="00950E07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es commissions consultatives paritaires sont consultées sur les décisions individuelles relatives aux licenciements des agents contractuels intervenant postérieurement à la période d'essai.</w:t>
            </w:r>
          </w:p>
          <w:p w:rsidR="00950E07" w:rsidRPr="00950E07" w:rsidRDefault="00950E07" w:rsidP="00336091">
            <w:pPr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</w:p>
        </w:tc>
      </w:tr>
    </w:tbl>
    <w:p w:rsidR="00833829" w:rsidRP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833829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CBB2" wp14:editId="39B965CC">
                <wp:simplePos x="0" y="0"/>
                <wp:positionH relativeFrom="column">
                  <wp:posOffset>8883015</wp:posOffset>
                </wp:positionH>
                <wp:positionV relativeFrom="paragraph">
                  <wp:posOffset>119380</wp:posOffset>
                </wp:positionV>
                <wp:extent cx="914400" cy="287020"/>
                <wp:effectExtent l="0" t="0" r="19050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1363318668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950E07" w:rsidRPr="005D6BE5" w:rsidRDefault="00BB1FE9" w:rsidP="00950E07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9.45pt;margin-top:9.4pt;width:1in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1363318668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950E07" w:rsidRPr="005D6BE5" w:rsidRDefault="00BB1FE9" w:rsidP="00950E07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19E8" wp14:editId="0E29BDB0">
                <wp:simplePos x="0" y="0"/>
                <wp:positionH relativeFrom="column">
                  <wp:posOffset>1156335</wp:posOffset>
                </wp:positionH>
                <wp:positionV relativeFrom="paragraph">
                  <wp:posOffset>119380</wp:posOffset>
                </wp:positionV>
                <wp:extent cx="6781800" cy="287020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719438565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833829" w:rsidRPr="005D6BE5" w:rsidRDefault="00BB1FE9" w:rsidP="00833829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1.05pt;margin-top:9.4pt;width:53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-719438565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33829" w:rsidRPr="005D6BE5" w:rsidRDefault="00BB1FE9" w:rsidP="00833829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 w:rsidRPr="00833829">
        <w:rPr>
          <w:rFonts w:ascii="Tahoma" w:hAnsi="Tahoma" w:cs="Tahoma"/>
          <w:b/>
        </w:rPr>
        <w:t xml:space="preserve">COLLECTIVITE : </w:t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</w:rPr>
        <w:t xml:space="preserve">                                                </w:t>
      </w:r>
      <w:r w:rsidR="00950E07">
        <w:rPr>
          <w:rFonts w:ascii="Tahoma" w:hAnsi="Tahoma" w:cs="Tahoma"/>
          <w:b/>
        </w:rPr>
        <w:tab/>
      </w:r>
      <w:r w:rsidR="00950E07">
        <w:rPr>
          <w:rFonts w:ascii="Tahoma" w:hAnsi="Tahoma" w:cs="Tahoma"/>
          <w:b/>
        </w:rPr>
        <w:tab/>
      </w:r>
      <w:r w:rsidR="00950E07" w:rsidRPr="00950E07">
        <w:rPr>
          <w:rFonts w:ascii="Tahoma" w:hAnsi="Tahoma" w:cs="Tahoma"/>
          <w:b/>
        </w:rPr>
        <w:t>Catégorie</w:t>
      </w:r>
      <w:r w:rsidRPr="00833829">
        <w:rPr>
          <w:rFonts w:ascii="Tahoma" w:hAnsi="Tahoma" w:cs="Tahoma"/>
          <w:b/>
        </w:rPr>
        <w:t>:</w:t>
      </w:r>
      <w:r w:rsidR="00950E07" w:rsidRPr="00950E07">
        <w:rPr>
          <w:rFonts w:ascii="Tahoma" w:hAnsi="Tahoma" w:cs="Tahoma"/>
          <w:b/>
          <w:noProof/>
          <w:sz w:val="24"/>
        </w:rPr>
        <w:t xml:space="preserve"> </w:t>
      </w:r>
    </w:p>
    <w:p w:rsidR="00950E07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</w:p>
    <w:p w:rsidR="00A63665" w:rsidRDefault="00A63665" w:rsidP="00ED40AE">
      <w:pPr>
        <w:rPr>
          <w:sz w:val="24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111"/>
        <w:gridCol w:w="6378"/>
      </w:tblGrid>
      <w:tr w:rsidR="00950E07" w:rsidRPr="00950E07" w:rsidTr="00950E07">
        <w:trPr>
          <w:trHeight w:val="404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SITUATION DE L’AGENT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50E07" w:rsidRPr="00950E07" w:rsidRDefault="00273280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LICENCIEMENT</w:t>
            </w:r>
            <w:r w:rsidR="00950E07" w:rsidRPr="00950E07">
              <w:rPr>
                <w:rFonts w:ascii="Tahoma" w:hAnsi="Tahoma" w:cs="Tahoma"/>
                <w:i/>
                <w:color w:val="FF0000"/>
                <w:sz w:val="22"/>
                <w:szCs w:val="22"/>
              </w:rPr>
              <w:t xml:space="preserve"> </w:t>
            </w:r>
            <w:r w:rsidR="00950E07" w:rsidRPr="00950E0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(la date interviendra après avis de la CCP)</w:t>
            </w:r>
          </w:p>
        </w:tc>
      </w:tr>
      <w:tr w:rsidR="00950E07" w:rsidRPr="00950E07" w:rsidTr="00950E07">
        <w:trPr>
          <w:trHeight w:val="424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Fonction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Date d’effet</w:t>
            </w:r>
          </w:p>
        </w:tc>
      </w:tr>
      <w:tr w:rsidR="00950E07" w:rsidRPr="00950E07" w:rsidTr="00950E07">
        <w:trPr>
          <w:trHeight w:val="6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7" w:rsidRPr="00950E07" w:rsidRDefault="00950E07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09410444"/>
                <w:placeholder>
                  <w:docPart w:val="DefaultPlaceholder_1082065158"/>
                </w:placeholder>
                <w:showingPlcHdr/>
              </w:sdtPr>
              <w:sdtContent>
                <w:r w:rsidR="00BB1FE9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7" w:rsidRPr="00950E07" w:rsidRDefault="00950E07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08623739"/>
                <w:placeholder>
                  <w:docPart w:val="DefaultPlaceholder_1082065158"/>
                </w:placeholder>
                <w:showingPlcHdr/>
              </w:sdtPr>
              <w:sdtContent>
                <w:r w:rsidR="00BB1FE9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7" w:rsidRPr="00950E07" w:rsidRDefault="00950E07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26567321"/>
                <w:placeholder>
                  <w:docPart w:val="DefaultPlaceholder_1082065158"/>
                </w:placeholder>
                <w:showingPlcHdr/>
              </w:sdtPr>
              <w:sdtContent>
                <w:r w:rsidR="00BB1FE9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07" w:rsidRPr="00950E07" w:rsidRDefault="00BB1FE9" w:rsidP="00950E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35185007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bookmarkEnd w:id="0"/>
              </w:sdtContent>
            </w:sdt>
            <w:r w:rsidR="00950E07"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950E07" w:rsidRPr="00950E07" w:rsidRDefault="00950E07" w:rsidP="00950E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50E07" w:rsidRPr="00950E07" w:rsidRDefault="00950E07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</w:rPr>
      </w:pPr>
    </w:p>
    <w:p w:rsidR="00950E07" w:rsidRPr="00352160" w:rsidRDefault="00950E07" w:rsidP="00950E07">
      <w:pPr>
        <w:numPr>
          <w:ilvl w:val="0"/>
          <w:numId w:val="3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ind w:left="284" w:hanging="295"/>
        <w:contextualSpacing/>
        <w:jc w:val="center"/>
        <w:textAlignment w:val="baseline"/>
        <w:rPr>
          <w:rFonts w:ascii="Tahoma" w:hAnsi="Tahoma" w:cs="Tahoma"/>
          <w:color w:val="FF0000"/>
          <w:sz w:val="22"/>
          <w:szCs w:val="22"/>
        </w:rPr>
      </w:pPr>
      <w:r w:rsidRPr="00950E07">
        <w:rPr>
          <w:rFonts w:ascii="Tahoma" w:hAnsi="Tahoma" w:cs="Tahoma"/>
          <w:color w:val="FF0000"/>
          <w:sz w:val="22"/>
          <w:szCs w:val="22"/>
        </w:rPr>
        <w:t>Joindre :</w:t>
      </w:r>
      <w:r w:rsidR="00336091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52160">
        <w:rPr>
          <w:rFonts w:ascii="Tahoma" w:hAnsi="Tahoma" w:cs="Tahoma"/>
          <w:color w:val="FF0000"/>
          <w:sz w:val="22"/>
          <w:szCs w:val="22"/>
        </w:rPr>
        <w:t>copie d</w:t>
      </w:r>
      <w:r w:rsidR="00336091" w:rsidRPr="00352160">
        <w:rPr>
          <w:rFonts w:ascii="Tahoma" w:hAnsi="Tahoma" w:cs="Tahoma"/>
          <w:color w:val="FF0000"/>
          <w:sz w:val="22"/>
          <w:szCs w:val="22"/>
        </w:rPr>
        <w:t xml:space="preserve">es </w:t>
      </w:r>
      <w:r w:rsidR="00352160" w:rsidRPr="00352160">
        <w:rPr>
          <w:rFonts w:ascii="Tahoma" w:hAnsi="Tahoma" w:cs="Tahoma"/>
          <w:color w:val="FF0000"/>
          <w:sz w:val="22"/>
          <w:szCs w:val="22"/>
        </w:rPr>
        <w:t>pièces fig</w:t>
      </w:r>
      <w:r w:rsidR="00352160">
        <w:rPr>
          <w:rFonts w:ascii="Tahoma" w:hAnsi="Tahoma" w:cs="Tahoma"/>
          <w:color w:val="FF0000"/>
          <w:sz w:val="22"/>
          <w:szCs w:val="22"/>
        </w:rPr>
        <w:t xml:space="preserve">urant au dossier individuel </w:t>
      </w:r>
      <w:r w:rsidR="00273280">
        <w:rPr>
          <w:rFonts w:ascii="Tahoma" w:hAnsi="Tahoma" w:cs="Tahoma"/>
          <w:color w:val="FF0000"/>
          <w:sz w:val="22"/>
          <w:szCs w:val="22"/>
        </w:rPr>
        <w:t xml:space="preserve">(notamment le contrat de travail) </w:t>
      </w:r>
      <w:r w:rsidR="00352160">
        <w:rPr>
          <w:rFonts w:ascii="Tahoma" w:hAnsi="Tahoma" w:cs="Tahoma"/>
          <w:color w:val="FF0000"/>
          <w:sz w:val="22"/>
          <w:szCs w:val="22"/>
        </w:rPr>
        <w:t>et d</w:t>
      </w:r>
      <w:r w:rsidR="00352160" w:rsidRPr="00352160">
        <w:rPr>
          <w:rFonts w:ascii="Tahoma" w:hAnsi="Tahoma" w:cs="Tahoma"/>
          <w:color w:val="FF0000"/>
          <w:sz w:val="22"/>
          <w:szCs w:val="22"/>
        </w:rPr>
        <w:t xml:space="preserve">es pièces sur </w:t>
      </w:r>
      <w:r w:rsidR="00352160" w:rsidRPr="00273280">
        <w:rPr>
          <w:rFonts w:ascii="Tahoma" w:hAnsi="Tahoma" w:cs="Tahoma"/>
          <w:color w:val="FF0000"/>
          <w:sz w:val="22"/>
          <w:szCs w:val="22"/>
        </w:rPr>
        <w:t>lesque</w:t>
      </w:r>
      <w:r w:rsidR="00352160" w:rsidRPr="00352160">
        <w:rPr>
          <w:rFonts w:ascii="Tahoma" w:hAnsi="Tahoma" w:cs="Tahoma"/>
          <w:color w:val="FF0000"/>
          <w:sz w:val="22"/>
          <w:szCs w:val="22"/>
        </w:rPr>
        <w:t>lles l’autorité territoriale entend fonder sa décision.</w:t>
      </w:r>
    </w:p>
    <w:p w:rsidR="00950E07" w:rsidRDefault="00950E07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</w:rPr>
      </w:pPr>
    </w:p>
    <w:p w:rsidR="00273280" w:rsidRPr="00950E07" w:rsidRDefault="00273280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FF0000"/>
          <w:sz w:val="24"/>
        </w:rPr>
      </w:pPr>
    </w:p>
    <w:p w:rsidR="00C637DB" w:rsidRDefault="00C637DB" w:rsidP="00950E07">
      <w:pPr>
        <w:ind w:left="9217" w:firstLine="709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Fait à </w:t>
      </w:r>
      <w:sdt>
        <w:sdtPr>
          <w:rPr>
            <w:rFonts w:ascii="Tahoma" w:hAnsi="Tahoma" w:cs="Tahoma"/>
            <w:color w:val="0070C0"/>
            <w:sz w:val="22"/>
          </w:rPr>
          <w:id w:val="1356378495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……………………………………</w:t>
          </w:r>
        </w:sdtContent>
      </w:sdt>
      <w:r>
        <w:rPr>
          <w:rFonts w:ascii="Tahoma" w:hAnsi="Tahoma" w:cs="Tahoma"/>
          <w:sz w:val="22"/>
        </w:rPr>
        <w:t xml:space="preserve">   le </w:t>
      </w:r>
      <w:sdt>
        <w:sdtPr>
          <w:rPr>
            <w:rFonts w:ascii="Tahoma" w:hAnsi="Tahoma" w:cs="Tahoma"/>
            <w:color w:val="0070C0"/>
            <w:sz w:val="22"/>
          </w:rPr>
          <w:id w:val="-2045435438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</w:t>
          </w:r>
        </w:sdtContent>
      </w:sdt>
    </w:p>
    <w:p w:rsidR="00ED40AE" w:rsidRDefault="00ED40AE" w:rsidP="00ED40AE">
      <w:pPr>
        <w:jc w:val="right"/>
        <w:rPr>
          <w:rFonts w:ascii="Tahoma" w:hAnsi="Tahoma" w:cs="Tahoma"/>
          <w:sz w:val="22"/>
        </w:rPr>
      </w:pPr>
    </w:p>
    <w:p w:rsidR="001B014C" w:rsidRPr="00950E07" w:rsidRDefault="00ED40AE" w:rsidP="00950E07">
      <w:pPr>
        <w:pStyle w:val="Titre2"/>
        <w:ind w:left="2124" w:firstLine="708"/>
        <w:rPr>
          <w:rFonts w:ascii="Tahoma" w:hAnsi="Tahoma" w:cs="Tahoma"/>
          <w:i w:val="0"/>
        </w:rPr>
      </w:pPr>
      <w:r>
        <w:t xml:space="preserve">                          </w:t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>
        <w:t xml:space="preserve">   </w:t>
      </w:r>
      <w:r w:rsidRPr="00950E07">
        <w:rPr>
          <w:rFonts w:ascii="Tahoma" w:hAnsi="Tahoma" w:cs="Tahoma"/>
          <w:i w:val="0"/>
        </w:rPr>
        <w:t>Signature de l’autorité territoriale</w:t>
      </w:r>
    </w:p>
    <w:p w:rsidR="00950E07" w:rsidRDefault="00950E07" w:rsidP="00ED40AE">
      <w:pPr>
        <w:rPr>
          <w:sz w:val="22"/>
        </w:rPr>
      </w:pPr>
    </w:p>
    <w:p w:rsidR="00950E07" w:rsidRPr="00950E07" w:rsidRDefault="00950E07" w:rsidP="00950E07">
      <w:pPr>
        <w:rPr>
          <w:sz w:val="22"/>
        </w:rPr>
      </w:pPr>
    </w:p>
    <w:p w:rsidR="00950E07" w:rsidRPr="00950E07" w:rsidRDefault="00950E07" w:rsidP="00950E07">
      <w:pPr>
        <w:rPr>
          <w:sz w:val="22"/>
        </w:rPr>
      </w:pPr>
    </w:p>
    <w:p w:rsidR="00950E07" w:rsidRPr="009713D6" w:rsidRDefault="00950E07" w:rsidP="00950E07">
      <w:pPr>
        <w:rPr>
          <w:color w:val="808080" w:themeColor="background1" w:themeShade="80"/>
          <w:sz w:val="22"/>
        </w:rPr>
      </w:pPr>
      <w:r w:rsidRPr="009713D6">
        <w:rPr>
          <w:color w:val="808080" w:themeColor="background1" w:themeShade="80"/>
          <w:sz w:val="22"/>
        </w:rPr>
        <w:t>____________________________________________________________________________</w:t>
      </w:r>
    </w:p>
    <w:p w:rsidR="001B014C" w:rsidRPr="00950E07" w:rsidRDefault="00950E07" w:rsidP="00950E07">
      <w:pPr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950E07">
        <w:rPr>
          <w:rFonts w:ascii="Tahoma" w:hAnsi="Tahoma" w:cs="Tahoma"/>
          <w:b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94282" wp14:editId="71092268">
                <wp:simplePos x="0" y="0"/>
                <wp:positionH relativeFrom="column">
                  <wp:posOffset>2908935</wp:posOffset>
                </wp:positionH>
                <wp:positionV relativeFrom="paragraph">
                  <wp:posOffset>0</wp:posOffset>
                </wp:positionV>
                <wp:extent cx="3116580" cy="647700"/>
                <wp:effectExtent l="0" t="0" r="762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Pr="005D6BE5" w:rsidRDefault="00950E07" w:rsidP="00950E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29.05pt;margin-top:0;width:245.4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" stroked="f">
                <v:textbox>
                  <w:txbxContent>
                    <w:p w:rsidR="00950E07" w:rsidRPr="005D6BE5" w:rsidRDefault="00950E07" w:rsidP="00950E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0E0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Coordonnées personne en charge du dossier :  </w:t>
      </w:r>
    </w:p>
    <w:sectPr w:rsidR="001B014C" w:rsidRPr="00950E07" w:rsidSect="00950E07">
      <w:headerReference w:type="default" r:id="rId10"/>
      <w:footerReference w:type="default" r:id="rId11"/>
      <w:pgSz w:w="16838" w:h="11906" w:orient="landscape"/>
      <w:pgMar w:top="567" w:right="567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BB1FE9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1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1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40yr5yrwtmKGWxuHZwqo5oc0cs=" w:salt="nyQMfPVTGDDNmnrhQmhy2g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92D91"/>
    <w:rsid w:val="001B014C"/>
    <w:rsid w:val="002469B5"/>
    <w:rsid w:val="00273280"/>
    <w:rsid w:val="002E02CB"/>
    <w:rsid w:val="00336091"/>
    <w:rsid w:val="00352160"/>
    <w:rsid w:val="0043759F"/>
    <w:rsid w:val="00557903"/>
    <w:rsid w:val="005757AA"/>
    <w:rsid w:val="00581514"/>
    <w:rsid w:val="00631061"/>
    <w:rsid w:val="00635A7F"/>
    <w:rsid w:val="00654994"/>
    <w:rsid w:val="0068103B"/>
    <w:rsid w:val="0072422B"/>
    <w:rsid w:val="007A6615"/>
    <w:rsid w:val="00833829"/>
    <w:rsid w:val="00854336"/>
    <w:rsid w:val="008E03F5"/>
    <w:rsid w:val="008F5B19"/>
    <w:rsid w:val="00950E07"/>
    <w:rsid w:val="009713D6"/>
    <w:rsid w:val="009F1665"/>
    <w:rsid w:val="00A4506F"/>
    <w:rsid w:val="00A63665"/>
    <w:rsid w:val="00AD49B1"/>
    <w:rsid w:val="00B01820"/>
    <w:rsid w:val="00BB1FE9"/>
    <w:rsid w:val="00C321D4"/>
    <w:rsid w:val="00C637DB"/>
    <w:rsid w:val="00CE5091"/>
    <w:rsid w:val="00D156F6"/>
    <w:rsid w:val="00D2453B"/>
    <w:rsid w:val="00D56C2B"/>
    <w:rsid w:val="00E019E5"/>
    <w:rsid w:val="00E02AA6"/>
    <w:rsid w:val="00E57E47"/>
    <w:rsid w:val="00E75F8D"/>
    <w:rsid w:val="00E9539F"/>
    <w:rsid w:val="00EB4EF8"/>
    <w:rsid w:val="00ED40AE"/>
    <w:rsid w:val="00F049C0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28EFA-63FD-4BDF-B5D5-DCB83B8BA095}"/>
      </w:docPartPr>
      <w:docPartBody>
        <w:p w:rsidR="00000000" w:rsidRDefault="00EC05B9">
          <w:r w:rsidRPr="009459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B9"/>
    <w:rsid w:val="00E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05B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05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718B-CCBD-4DA1-9F09-62C894D8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3</cp:revision>
  <cp:lastPrinted>2018-10-12T14:06:00Z</cp:lastPrinted>
  <dcterms:created xsi:type="dcterms:W3CDTF">2019-01-11T15:35:00Z</dcterms:created>
  <dcterms:modified xsi:type="dcterms:W3CDTF">2019-03-05T12:45:00Z</dcterms:modified>
</cp:coreProperties>
</file>